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10C" w:rsidRDefault="00AA510C" w:rsidP="00AA510C">
      <w:pPr>
        <w:pStyle w:val="a5"/>
        <w:snapToGrid w:val="0"/>
        <w:spacing w:before="0" w:beforeAutospacing="0" w:after="0" w:afterAutospacing="0" w:line="560" w:lineRule="exact"/>
        <w:jc w:val="center"/>
        <w:rPr>
          <w:rFonts w:ascii="方正小标宋简体" w:eastAsia="方正小标宋简体" w:hAnsi="方正小标宋简体" w:cs="方正小标宋简体" w:hint="eastAsia"/>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2019年度应用技术研究与开发资金项目</w:t>
      </w:r>
    </w:p>
    <w:p w:rsidR="00AA510C" w:rsidRDefault="00AA510C" w:rsidP="00AA510C">
      <w:pPr>
        <w:pStyle w:val="a5"/>
        <w:snapToGrid w:val="0"/>
        <w:spacing w:before="0" w:beforeAutospacing="0" w:after="0" w:afterAutospacing="0" w:line="560" w:lineRule="exact"/>
        <w:jc w:val="center"/>
        <w:rPr>
          <w:rFonts w:ascii="方正小标宋简体" w:eastAsia="方正小标宋简体" w:hAnsi="方正小标宋简体" w:cs="方正小标宋简体" w:hint="eastAsia"/>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申报指南</w:t>
      </w:r>
    </w:p>
    <w:p w:rsidR="00AA510C" w:rsidRDefault="00AA510C" w:rsidP="00AA510C">
      <w:pPr>
        <w:pStyle w:val="a5"/>
        <w:snapToGrid w:val="0"/>
        <w:spacing w:before="0" w:beforeAutospacing="0" w:after="0" w:afterAutospacing="0" w:line="560" w:lineRule="exact"/>
        <w:ind w:firstLineChars="200" w:firstLine="640"/>
        <w:jc w:val="both"/>
        <w:rPr>
          <w:rFonts w:ascii="黑体" w:eastAsia="黑体" w:hAnsi="黑体" w:cs="黑体" w:hint="eastAsia"/>
          <w:sz w:val="32"/>
          <w:szCs w:val="32"/>
          <w:shd w:val="clear" w:color="auto" w:fill="FFFFFF"/>
        </w:rPr>
      </w:pPr>
    </w:p>
    <w:p w:rsidR="00AA510C" w:rsidRDefault="00AA510C" w:rsidP="00AA510C">
      <w:pPr>
        <w:pStyle w:val="a5"/>
        <w:spacing w:before="0" w:beforeAutospacing="0" w:after="0" w:afterAutospacing="0" w:line="560" w:lineRule="exact"/>
        <w:ind w:firstLineChars="200" w:firstLine="640"/>
        <w:jc w:val="both"/>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一、清洁能源及新型煤化工</w:t>
      </w:r>
    </w:p>
    <w:p w:rsidR="00AA510C" w:rsidRDefault="00AA510C" w:rsidP="00AA510C">
      <w:pPr>
        <w:pStyle w:val="a5"/>
        <w:spacing w:before="0" w:beforeAutospacing="0" w:after="0" w:afterAutospacing="0" w:line="560" w:lineRule="exact"/>
        <w:ind w:firstLineChars="200" w:firstLine="640"/>
        <w:rPr>
          <w:rFonts w:ascii="仿宋" w:eastAsia="仿宋" w:hAnsi="仿宋" w:cs="仿宋" w:hint="eastAsia"/>
          <w:sz w:val="32"/>
          <w:szCs w:val="32"/>
          <w:shd w:val="clear" w:color="auto" w:fill="FFFFFF"/>
        </w:rPr>
      </w:pPr>
      <w:r>
        <w:rPr>
          <w:rFonts w:ascii="仿宋" w:eastAsia="仿宋" w:hAnsi="仿宋" w:cs="仿宋" w:hint="eastAsia"/>
          <w:sz w:val="32"/>
          <w:szCs w:val="32"/>
          <w:shd w:val="clear" w:color="auto" w:fill="FFFFFF"/>
        </w:rPr>
        <w:t>研究内容1：围绕煤化工初级产品产业链延长，开发高附加值煤制化学品、特种油品、精细化工产品。</w:t>
      </w:r>
    </w:p>
    <w:p w:rsidR="00AA510C" w:rsidRDefault="00AA510C" w:rsidP="00AA510C">
      <w:pPr>
        <w:pStyle w:val="a5"/>
        <w:spacing w:before="0" w:beforeAutospacing="0" w:after="0" w:afterAutospacing="0" w:line="560" w:lineRule="exact"/>
        <w:ind w:firstLineChars="200" w:firstLine="640"/>
        <w:rPr>
          <w:rFonts w:ascii="仿宋" w:eastAsia="仿宋" w:hAnsi="仿宋" w:cs="仿宋" w:hint="eastAsia"/>
          <w:sz w:val="32"/>
          <w:szCs w:val="32"/>
          <w:shd w:val="clear" w:color="auto" w:fill="FFFFFF"/>
        </w:rPr>
      </w:pPr>
      <w:r>
        <w:rPr>
          <w:rFonts w:ascii="仿宋" w:eastAsia="仿宋" w:hAnsi="仿宋" w:cs="仿宋" w:hint="eastAsia"/>
          <w:sz w:val="32"/>
          <w:szCs w:val="32"/>
          <w:shd w:val="clear" w:color="auto" w:fill="FFFFFF"/>
        </w:rPr>
        <w:t>研究内容2：低</w:t>
      </w:r>
      <w:proofErr w:type="gramStart"/>
      <w:r>
        <w:rPr>
          <w:rFonts w:ascii="仿宋" w:eastAsia="仿宋" w:hAnsi="仿宋" w:cs="仿宋" w:hint="eastAsia"/>
          <w:sz w:val="32"/>
          <w:szCs w:val="32"/>
          <w:shd w:val="clear" w:color="auto" w:fill="FFFFFF"/>
        </w:rPr>
        <w:t>阶煤清洁</w:t>
      </w:r>
      <w:proofErr w:type="gramEnd"/>
      <w:r>
        <w:rPr>
          <w:rFonts w:ascii="仿宋" w:eastAsia="仿宋" w:hAnsi="仿宋" w:cs="仿宋" w:hint="eastAsia"/>
          <w:sz w:val="32"/>
          <w:szCs w:val="32"/>
          <w:shd w:val="clear" w:color="auto" w:fill="FFFFFF"/>
        </w:rPr>
        <w:t>高效分级分质利用关键技术研究与开发。</w:t>
      </w:r>
    </w:p>
    <w:p w:rsidR="00AA510C" w:rsidRDefault="00AA510C" w:rsidP="00AA510C">
      <w:pPr>
        <w:pStyle w:val="a5"/>
        <w:spacing w:before="0" w:beforeAutospacing="0" w:after="0" w:afterAutospacing="0" w:line="560" w:lineRule="exact"/>
        <w:ind w:firstLineChars="200" w:firstLine="640"/>
        <w:rPr>
          <w:rFonts w:ascii="仿宋" w:eastAsia="仿宋" w:hAnsi="仿宋" w:cs="仿宋" w:hint="eastAsia"/>
          <w:sz w:val="32"/>
          <w:szCs w:val="32"/>
          <w:shd w:val="clear" w:color="auto" w:fill="FFFFFF"/>
        </w:rPr>
      </w:pPr>
      <w:r>
        <w:rPr>
          <w:rFonts w:ascii="仿宋" w:eastAsia="仿宋" w:hAnsi="仿宋" w:cs="仿宋" w:hint="eastAsia"/>
          <w:sz w:val="32"/>
          <w:szCs w:val="32"/>
          <w:shd w:val="clear" w:color="auto" w:fill="FFFFFF"/>
        </w:rPr>
        <w:t>研究内容3：</w:t>
      </w:r>
      <w:proofErr w:type="gramStart"/>
      <w:r>
        <w:rPr>
          <w:rFonts w:ascii="仿宋" w:eastAsia="仿宋" w:hAnsi="仿宋" w:cs="仿宋" w:hint="eastAsia"/>
          <w:sz w:val="32"/>
          <w:szCs w:val="32"/>
          <w:shd w:val="clear" w:color="auto" w:fill="FFFFFF"/>
        </w:rPr>
        <w:t>弃风弃</w:t>
      </w:r>
      <w:proofErr w:type="gramEnd"/>
      <w:r>
        <w:rPr>
          <w:rFonts w:ascii="仿宋" w:eastAsia="仿宋" w:hAnsi="仿宋" w:cs="仿宋" w:hint="eastAsia"/>
          <w:sz w:val="32"/>
          <w:szCs w:val="32"/>
          <w:shd w:val="clear" w:color="auto" w:fill="FFFFFF"/>
        </w:rPr>
        <w:t>光电制氢、煤制氢技术研发。</w:t>
      </w:r>
    </w:p>
    <w:p w:rsidR="00AA510C" w:rsidRDefault="00AA510C" w:rsidP="00AA510C">
      <w:pPr>
        <w:pStyle w:val="a5"/>
        <w:spacing w:before="0" w:beforeAutospacing="0" w:after="0" w:afterAutospacing="0" w:line="560" w:lineRule="exact"/>
        <w:ind w:firstLineChars="200" w:firstLine="643"/>
        <w:jc w:val="both"/>
        <w:rPr>
          <w:rFonts w:ascii="仿宋" w:eastAsia="仿宋" w:hAnsi="仿宋" w:cs="仿宋" w:hint="eastAsia"/>
          <w:sz w:val="32"/>
          <w:szCs w:val="32"/>
          <w:shd w:val="clear" w:color="auto" w:fill="FFFFFF"/>
        </w:rPr>
      </w:pPr>
      <w:r>
        <w:rPr>
          <w:rFonts w:ascii="仿宋" w:eastAsia="仿宋" w:hAnsi="仿宋" w:cs="仿宋" w:hint="eastAsia"/>
          <w:b/>
          <w:bCs/>
          <w:sz w:val="32"/>
          <w:szCs w:val="32"/>
          <w:shd w:val="clear" w:color="auto" w:fill="FFFFFF"/>
        </w:rPr>
        <w:t>申报及考核要求：</w:t>
      </w:r>
      <w:r>
        <w:rPr>
          <w:rFonts w:ascii="仿宋" w:eastAsia="仿宋" w:hAnsi="仿宋" w:cs="仿宋" w:hint="eastAsia"/>
          <w:sz w:val="32"/>
          <w:szCs w:val="32"/>
          <w:shd w:val="clear" w:color="auto" w:fill="FFFFFF"/>
        </w:rPr>
        <w:t>项目完成时要求至少开发1项新产品或新技术，申报2项以上专利。申报单位为企业的，必须是有效期内国家高新技术企业或企业有经国家、自治区认定的研发机构（包括</w:t>
      </w:r>
      <w:r>
        <w:rPr>
          <w:rFonts w:ascii="仿宋_GB2312" w:eastAsia="仿宋_GB2312" w:hAnsi="黑体" w:cs="黑体" w:hint="eastAsia"/>
          <w:sz w:val="32"/>
          <w:szCs w:val="32"/>
          <w:shd w:val="clear" w:color="auto" w:fill="FFFFFF"/>
        </w:rPr>
        <w:t>工程技术研究中心、工程研究中心、企业技术中心、企业研发中心、重点实验室、院士专家工作站、新型研发机构等研发平台，下同</w:t>
      </w:r>
      <w:r>
        <w:rPr>
          <w:rFonts w:ascii="仿宋" w:eastAsia="仿宋" w:hAnsi="仿宋" w:cs="仿宋" w:hint="eastAsia"/>
          <w:sz w:val="32"/>
          <w:szCs w:val="32"/>
          <w:shd w:val="clear" w:color="auto" w:fill="FFFFFF"/>
        </w:rPr>
        <w:t>）。</w:t>
      </w:r>
    </w:p>
    <w:p w:rsidR="00AA510C" w:rsidRDefault="00AA510C" w:rsidP="00AA510C">
      <w:pPr>
        <w:pStyle w:val="a5"/>
        <w:spacing w:before="0" w:beforeAutospacing="0" w:after="0" w:afterAutospacing="0" w:line="560" w:lineRule="exact"/>
        <w:ind w:firstLineChars="200" w:firstLine="640"/>
        <w:jc w:val="both"/>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二、新材料</w:t>
      </w:r>
    </w:p>
    <w:p w:rsidR="00AA510C" w:rsidRDefault="00AA510C" w:rsidP="00AA510C">
      <w:pPr>
        <w:pStyle w:val="a5"/>
        <w:spacing w:before="0" w:beforeAutospacing="0" w:after="0" w:afterAutospacing="0" w:line="560" w:lineRule="exact"/>
        <w:ind w:firstLineChars="200" w:firstLine="640"/>
        <w:rPr>
          <w:rFonts w:ascii="仿宋_GB2312" w:eastAsia="仿宋_GB2312" w:hAnsi="黑体" w:cs="黑体" w:hint="eastAsia"/>
          <w:sz w:val="32"/>
          <w:szCs w:val="32"/>
          <w:shd w:val="clear" w:color="auto" w:fill="FFFFFF"/>
        </w:rPr>
      </w:pPr>
      <w:r>
        <w:rPr>
          <w:rFonts w:ascii="仿宋_GB2312" w:eastAsia="仿宋_GB2312" w:hAnsi="黑体" w:cs="黑体" w:hint="eastAsia"/>
          <w:sz w:val="32"/>
          <w:szCs w:val="32"/>
          <w:shd w:val="clear" w:color="auto" w:fill="FFFFFF"/>
        </w:rPr>
        <w:t>研究内容1：化工新型高效催化剂的研究与开发，催化剂载体用新材料及各种新型助催化材料的研究与开发。</w:t>
      </w:r>
    </w:p>
    <w:p w:rsidR="00AA510C" w:rsidRDefault="00AA510C" w:rsidP="00AA510C">
      <w:pPr>
        <w:pStyle w:val="a5"/>
        <w:spacing w:before="0" w:beforeAutospacing="0" w:after="0" w:afterAutospacing="0" w:line="560" w:lineRule="exact"/>
        <w:ind w:firstLineChars="200" w:firstLine="640"/>
        <w:rPr>
          <w:rFonts w:ascii="仿宋_GB2312" w:eastAsia="仿宋_GB2312" w:hAnsi="黑体" w:cs="黑体" w:hint="eastAsia"/>
          <w:sz w:val="32"/>
          <w:szCs w:val="32"/>
          <w:shd w:val="clear" w:color="auto" w:fill="FFFFFF"/>
        </w:rPr>
      </w:pPr>
      <w:r>
        <w:rPr>
          <w:rFonts w:ascii="仿宋_GB2312" w:eastAsia="仿宋_GB2312" w:hAnsi="黑体" w:cs="黑体" w:hint="eastAsia"/>
          <w:sz w:val="32"/>
          <w:szCs w:val="32"/>
          <w:shd w:val="clear" w:color="auto" w:fill="FFFFFF"/>
        </w:rPr>
        <w:t>研究内容2：煤基、硅基新材料关键技术研究与开发。</w:t>
      </w:r>
    </w:p>
    <w:p w:rsidR="00AA510C" w:rsidRDefault="00AA510C" w:rsidP="00AA510C">
      <w:pPr>
        <w:pStyle w:val="a5"/>
        <w:spacing w:before="0" w:beforeAutospacing="0" w:after="0" w:afterAutospacing="0" w:line="560" w:lineRule="exact"/>
        <w:ind w:firstLineChars="200" w:firstLine="640"/>
        <w:rPr>
          <w:rFonts w:ascii="仿宋_GB2312" w:eastAsia="仿宋_GB2312" w:hAnsi="黑体" w:cs="黑体" w:hint="eastAsia"/>
          <w:sz w:val="32"/>
          <w:szCs w:val="32"/>
          <w:shd w:val="clear" w:color="auto" w:fill="FFFFFF"/>
        </w:rPr>
      </w:pPr>
      <w:r>
        <w:rPr>
          <w:rFonts w:ascii="仿宋_GB2312" w:eastAsia="仿宋_GB2312" w:hAnsi="黑体" w:cs="黑体" w:hint="eastAsia"/>
          <w:sz w:val="32"/>
          <w:szCs w:val="32"/>
          <w:shd w:val="clear" w:color="auto" w:fill="FFFFFF"/>
        </w:rPr>
        <w:t>研究内容3：具有特殊用途、高性能、高附加值特种工程塑料、高性能纤维、合成树脂制及复合材料制备技术的研究与开发。</w:t>
      </w:r>
    </w:p>
    <w:p w:rsidR="00AA510C" w:rsidRDefault="00AA510C" w:rsidP="00AA510C">
      <w:pPr>
        <w:pStyle w:val="a5"/>
        <w:spacing w:before="0" w:beforeAutospacing="0" w:after="0" w:afterAutospacing="0" w:line="560" w:lineRule="exact"/>
        <w:ind w:firstLineChars="200" w:firstLine="643"/>
        <w:jc w:val="both"/>
        <w:rPr>
          <w:rFonts w:ascii="仿宋" w:eastAsia="仿宋" w:hAnsi="仿宋" w:cs="仿宋" w:hint="eastAsia"/>
          <w:sz w:val="32"/>
          <w:szCs w:val="32"/>
          <w:shd w:val="clear" w:color="auto" w:fill="FFFFFF"/>
        </w:rPr>
      </w:pPr>
      <w:r>
        <w:rPr>
          <w:rFonts w:ascii="仿宋" w:eastAsia="仿宋" w:hAnsi="仿宋" w:cs="仿宋" w:hint="eastAsia"/>
          <w:b/>
          <w:bCs/>
          <w:sz w:val="32"/>
          <w:szCs w:val="32"/>
          <w:shd w:val="clear" w:color="auto" w:fill="FFFFFF"/>
        </w:rPr>
        <w:t>申报及考核要求：</w:t>
      </w:r>
      <w:r>
        <w:rPr>
          <w:rFonts w:ascii="仿宋" w:eastAsia="仿宋" w:hAnsi="仿宋" w:cs="仿宋" w:hint="eastAsia"/>
          <w:sz w:val="32"/>
          <w:szCs w:val="32"/>
          <w:shd w:val="clear" w:color="auto" w:fill="FFFFFF"/>
        </w:rPr>
        <w:t>项目完成时要求至少开发1项新产品或新技术，申报2项以上专利。申报单位为企业的，必须是有效</w:t>
      </w:r>
      <w:r>
        <w:rPr>
          <w:rFonts w:ascii="仿宋" w:eastAsia="仿宋" w:hAnsi="仿宋" w:cs="仿宋" w:hint="eastAsia"/>
          <w:sz w:val="32"/>
          <w:szCs w:val="32"/>
          <w:shd w:val="clear" w:color="auto" w:fill="FFFFFF"/>
        </w:rPr>
        <w:lastRenderedPageBreak/>
        <w:t>期内国家高新技术企业或企业有经国家、自治区认定的研发机构。</w:t>
      </w:r>
    </w:p>
    <w:p w:rsidR="00AA510C" w:rsidRDefault="00AA510C" w:rsidP="00AA510C">
      <w:pPr>
        <w:pStyle w:val="a5"/>
        <w:spacing w:before="0" w:beforeAutospacing="0" w:after="0" w:afterAutospacing="0" w:line="560" w:lineRule="exact"/>
        <w:ind w:firstLineChars="200" w:firstLine="640"/>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三、先进制造</w:t>
      </w:r>
    </w:p>
    <w:p w:rsidR="00AA510C" w:rsidRDefault="00AA510C" w:rsidP="00AA510C">
      <w:pPr>
        <w:pStyle w:val="a5"/>
        <w:spacing w:before="0" w:beforeAutospacing="0" w:after="0" w:afterAutospacing="0" w:line="560" w:lineRule="exact"/>
        <w:ind w:firstLineChars="200" w:firstLine="640"/>
        <w:rPr>
          <w:rFonts w:ascii="仿宋" w:eastAsia="仿宋" w:hAnsi="仿宋" w:cs="仿宋" w:hint="eastAsia"/>
          <w:sz w:val="32"/>
          <w:szCs w:val="32"/>
          <w:shd w:val="clear" w:color="auto" w:fill="FFFFFF"/>
        </w:rPr>
      </w:pPr>
      <w:r>
        <w:rPr>
          <w:rFonts w:ascii="仿宋" w:eastAsia="仿宋" w:hAnsi="仿宋" w:cs="仿宋" w:hint="eastAsia"/>
          <w:sz w:val="32"/>
          <w:szCs w:val="32"/>
          <w:shd w:val="clear" w:color="auto" w:fill="FFFFFF"/>
        </w:rPr>
        <w:t>研究内容1：</w:t>
      </w:r>
      <w:r>
        <w:rPr>
          <w:rFonts w:ascii="仿宋" w:eastAsia="仿宋" w:hAnsi="仿宋" w:cs="仿宋"/>
          <w:sz w:val="32"/>
          <w:szCs w:val="32"/>
          <w:shd w:val="clear" w:color="auto" w:fill="FFFFFF"/>
        </w:rPr>
        <w:t>半导体发光</w:t>
      </w:r>
      <w:r>
        <w:rPr>
          <w:rFonts w:ascii="仿宋" w:eastAsia="仿宋" w:hAnsi="仿宋" w:cs="仿宋" w:hint="eastAsia"/>
          <w:sz w:val="32"/>
          <w:szCs w:val="32"/>
          <w:shd w:val="clear" w:color="auto" w:fill="FFFFFF"/>
        </w:rPr>
        <w:t>器件、</w:t>
      </w:r>
      <w:r>
        <w:rPr>
          <w:rFonts w:ascii="仿宋" w:eastAsia="仿宋" w:hAnsi="仿宋" w:cs="仿宋"/>
          <w:sz w:val="32"/>
          <w:szCs w:val="32"/>
          <w:shd w:val="clear" w:color="auto" w:fill="FFFFFF"/>
        </w:rPr>
        <w:t>大功率半导体器件</w:t>
      </w:r>
      <w:r>
        <w:rPr>
          <w:rFonts w:ascii="仿宋" w:eastAsia="仿宋" w:hAnsi="仿宋" w:cs="仿宋" w:hint="eastAsia"/>
          <w:sz w:val="32"/>
          <w:szCs w:val="32"/>
          <w:shd w:val="clear" w:color="auto" w:fill="FFFFFF"/>
        </w:rPr>
        <w:t>、</w:t>
      </w:r>
      <w:r>
        <w:rPr>
          <w:rFonts w:ascii="仿宋" w:eastAsia="仿宋" w:hAnsi="仿宋" w:cs="仿宋"/>
          <w:sz w:val="32"/>
          <w:szCs w:val="32"/>
          <w:shd w:val="clear" w:color="auto" w:fill="FFFFFF"/>
        </w:rPr>
        <w:t>平板显示器件</w:t>
      </w:r>
      <w:r>
        <w:rPr>
          <w:rFonts w:ascii="仿宋" w:eastAsia="仿宋" w:hAnsi="仿宋" w:cs="仿宋" w:hint="eastAsia"/>
          <w:sz w:val="32"/>
          <w:szCs w:val="32"/>
          <w:shd w:val="clear" w:color="auto" w:fill="FFFFFF"/>
        </w:rPr>
        <w:t>等新型电子元器件的开发与研制。</w:t>
      </w:r>
    </w:p>
    <w:p w:rsidR="00AA510C" w:rsidRDefault="00AA510C" w:rsidP="00AA510C">
      <w:pPr>
        <w:pStyle w:val="a5"/>
        <w:spacing w:before="0" w:beforeAutospacing="0" w:after="0" w:afterAutospacing="0" w:line="560" w:lineRule="exact"/>
        <w:ind w:firstLineChars="200" w:firstLine="640"/>
        <w:rPr>
          <w:rFonts w:ascii="仿宋" w:eastAsia="仿宋" w:hAnsi="仿宋" w:cs="仿宋" w:hint="eastAsia"/>
          <w:sz w:val="32"/>
          <w:szCs w:val="32"/>
          <w:shd w:val="clear" w:color="auto" w:fill="FFFFFF"/>
        </w:rPr>
      </w:pPr>
      <w:r>
        <w:rPr>
          <w:rFonts w:ascii="仿宋" w:eastAsia="仿宋" w:hAnsi="仿宋" w:cs="仿宋" w:hint="eastAsia"/>
          <w:sz w:val="32"/>
          <w:szCs w:val="32"/>
          <w:shd w:val="clear" w:color="auto" w:fill="FFFFFF"/>
        </w:rPr>
        <w:t>研究内容2：节能与新能源汽车、专用无人机技术研究与开发。</w:t>
      </w:r>
    </w:p>
    <w:p w:rsidR="00AA510C" w:rsidRDefault="00AA510C" w:rsidP="00AA510C">
      <w:pPr>
        <w:pStyle w:val="a5"/>
        <w:spacing w:before="0" w:beforeAutospacing="0" w:after="0" w:afterAutospacing="0" w:line="560" w:lineRule="exact"/>
        <w:ind w:firstLineChars="200" w:firstLine="640"/>
        <w:rPr>
          <w:rFonts w:ascii="仿宋" w:eastAsia="仿宋" w:hAnsi="仿宋" w:cs="仿宋" w:hint="eastAsia"/>
          <w:sz w:val="32"/>
          <w:szCs w:val="32"/>
          <w:shd w:val="clear" w:color="auto" w:fill="FFFFFF"/>
        </w:rPr>
      </w:pPr>
      <w:r>
        <w:rPr>
          <w:rFonts w:ascii="仿宋" w:eastAsia="仿宋" w:hAnsi="仿宋" w:cs="仿宋" w:hint="eastAsia"/>
          <w:sz w:val="32"/>
          <w:szCs w:val="32"/>
          <w:shd w:val="clear" w:color="auto" w:fill="FFFFFF"/>
        </w:rPr>
        <w:t>研究内容3：先进煤机装备及智能控制系统的研究与开发。</w:t>
      </w:r>
    </w:p>
    <w:p w:rsidR="00AA510C" w:rsidRDefault="00AA510C" w:rsidP="00AA510C">
      <w:pPr>
        <w:pStyle w:val="a5"/>
        <w:spacing w:before="0" w:beforeAutospacing="0" w:after="0" w:afterAutospacing="0" w:line="560" w:lineRule="exact"/>
        <w:ind w:firstLineChars="200" w:firstLine="640"/>
        <w:rPr>
          <w:rFonts w:ascii="仿宋" w:eastAsia="仿宋" w:hAnsi="仿宋" w:cs="仿宋" w:hint="eastAsia"/>
          <w:sz w:val="32"/>
          <w:szCs w:val="32"/>
          <w:shd w:val="clear" w:color="auto" w:fill="FFFFFF"/>
        </w:rPr>
      </w:pPr>
      <w:r>
        <w:rPr>
          <w:rFonts w:ascii="仿宋" w:eastAsia="仿宋" w:hAnsi="仿宋" w:cs="仿宋" w:hint="eastAsia"/>
          <w:sz w:val="32"/>
          <w:szCs w:val="32"/>
          <w:shd w:val="clear" w:color="auto" w:fill="FFFFFF"/>
        </w:rPr>
        <w:t>研究内容4：其它智能、高端、先进专用设备的开发与研制。</w:t>
      </w:r>
    </w:p>
    <w:p w:rsidR="00AA510C" w:rsidRDefault="00AA510C" w:rsidP="00AA510C">
      <w:pPr>
        <w:pStyle w:val="a5"/>
        <w:spacing w:before="0" w:beforeAutospacing="0" w:after="0" w:afterAutospacing="0" w:line="560" w:lineRule="exact"/>
        <w:ind w:firstLineChars="200" w:firstLine="643"/>
        <w:jc w:val="both"/>
        <w:rPr>
          <w:rFonts w:ascii="仿宋" w:eastAsia="仿宋" w:hAnsi="仿宋" w:cs="仿宋"/>
          <w:sz w:val="32"/>
          <w:szCs w:val="32"/>
          <w:shd w:val="clear" w:color="auto" w:fill="FFFFFF"/>
        </w:rPr>
      </w:pPr>
      <w:r>
        <w:rPr>
          <w:rFonts w:ascii="仿宋" w:eastAsia="仿宋" w:hAnsi="仿宋" w:cs="仿宋" w:hint="eastAsia"/>
          <w:b/>
          <w:bCs/>
          <w:sz w:val="32"/>
          <w:szCs w:val="32"/>
          <w:shd w:val="clear" w:color="auto" w:fill="FFFFFF"/>
        </w:rPr>
        <w:t>申报及考核要求：</w:t>
      </w:r>
      <w:r>
        <w:rPr>
          <w:rFonts w:ascii="仿宋" w:eastAsia="仿宋" w:hAnsi="仿宋" w:cs="仿宋" w:hint="eastAsia"/>
          <w:sz w:val="32"/>
          <w:szCs w:val="32"/>
          <w:shd w:val="clear" w:color="auto" w:fill="FFFFFF"/>
        </w:rPr>
        <w:t>项目完成时要求至少开发1项新产品或新技术，申报2项以上专利。申报单位为企业的，必须是有效期内国家高新技术企业或企业有经国家、自治区认定的研发机构。</w:t>
      </w:r>
    </w:p>
    <w:p w:rsidR="00AA510C" w:rsidRDefault="00AA510C" w:rsidP="00AA510C">
      <w:pPr>
        <w:pStyle w:val="a5"/>
        <w:spacing w:before="0" w:beforeAutospacing="0" w:after="0" w:afterAutospacing="0" w:line="560" w:lineRule="exact"/>
        <w:ind w:firstLineChars="200" w:firstLine="640"/>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四、大数据与智能化技术</w:t>
      </w:r>
    </w:p>
    <w:p w:rsidR="00AA510C" w:rsidRDefault="00AA510C" w:rsidP="00AA510C">
      <w:pPr>
        <w:pStyle w:val="a5"/>
        <w:spacing w:before="0" w:beforeAutospacing="0" w:after="0" w:afterAutospacing="0" w:line="560" w:lineRule="exact"/>
        <w:ind w:firstLineChars="200" w:firstLine="640"/>
        <w:rPr>
          <w:rFonts w:ascii="仿宋_GB2312" w:eastAsia="仿宋_GB2312" w:hAnsi="黑体" w:cs="黑体" w:hint="eastAsia"/>
          <w:sz w:val="32"/>
          <w:szCs w:val="32"/>
          <w:shd w:val="clear" w:color="auto" w:fill="FFFFFF"/>
        </w:rPr>
      </w:pPr>
      <w:r>
        <w:rPr>
          <w:rFonts w:ascii="仿宋_GB2312" w:eastAsia="仿宋_GB2312" w:hAnsi="仿宋" w:cs="仿宋" w:hint="eastAsia"/>
          <w:sz w:val="32"/>
          <w:szCs w:val="32"/>
        </w:rPr>
        <w:t>研究内容1：</w:t>
      </w:r>
      <w:r>
        <w:rPr>
          <w:rFonts w:ascii="仿宋_GB2312" w:eastAsia="仿宋_GB2312" w:hAnsi="仿宋" w:cs="仿宋"/>
          <w:sz w:val="32"/>
          <w:szCs w:val="32"/>
        </w:rPr>
        <w:t>人工智能、物联网、云计算、大数据等信息技术在</w:t>
      </w:r>
      <w:r>
        <w:rPr>
          <w:rFonts w:ascii="仿宋_GB2312" w:eastAsia="仿宋_GB2312" w:hAnsi="仿宋" w:cs="仿宋" w:hint="eastAsia"/>
          <w:sz w:val="32"/>
          <w:szCs w:val="32"/>
        </w:rPr>
        <w:t>生产中的</w:t>
      </w:r>
      <w:r>
        <w:rPr>
          <w:rFonts w:ascii="仿宋_GB2312" w:eastAsia="仿宋_GB2312" w:hAnsi="仿宋" w:cs="仿宋"/>
          <w:sz w:val="32"/>
          <w:szCs w:val="32"/>
        </w:rPr>
        <w:t>应用和融合创新</w:t>
      </w:r>
      <w:r>
        <w:rPr>
          <w:rFonts w:ascii="仿宋_GB2312" w:eastAsia="仿宋_GB2312" w:hAnsi="仿宋" w:cs="仿宋" w:hint="eastAsia"/>
          <w:sz w:val="32"/>
          <w:szCs w:val="32"/>
        </w:rPr>
        <w:t>技术研究与开发。</w:t>
      </w:r>
    </w:p>
    <w:p w:rsidR="00AA510C" w:rsidRDefault="00AA510C" w:rsidP="00AA510C">
      <w:pPr>
        <w:pStyle w:val="a5"/>
        <w:spacing w:before="0" w:beforeAutospacing="0" w:after="0" w:afterAutospacing="0" w:line="560" w:lineRule="exact"/>
        <w:ind w:firstLineChars="200" w:firstLine="640"/>
        <w:rPr>
          <w:rFonts w:ascii="仿宋_GB2312" w:eastAsia="仿宋_GB2312" w:hAnsi="黑体" w:cs="黑体" w:hint="eastAsia"/>
          <w:sz w:val="32"/>
          <w:szCs w:val="32"/>
          <w:shd w:val="clear" w:color="auto" w:fill="FFFFFF"/>
        </w:rPr>
      </w:pPr>
      <w:r>
        <w:rPr>
          <w:rFonts w:ascii="仿宋_GB2312" w:eastAsia="仿宋_GB2312" w:hAnsi="黑体" w:cs="黑体" w:hint="eastAsia"/>
          <w:sz w:val="32"/>
          <w:szCs w:val="32"/>
          <w:shd w:val="clear" w:color="auto" w:fill="FFFFFF"/>
        </w:rPr>
        <w:t>研究内容2：先进智能工业机器人及自动化生产线技术的开发与应用；先进服务机器人及自动化生产线技术。</w:t>
      </w:r>
    </w:p>
    <w:p w:rsidR="00AA510C" w:rsidRDefault="00AA510C" w:rsidP="00AA510C">
      <w:pPr>
        <w:pStyle w:val="a5"/>
        <w:spacing w:before="0" w:beforeAutospacing="0" w:after="0" w:afterAutospacing="0" w:line="560" w:lineRule="exact"/>
        <w:ind w:firstLineChars="200" w:firstLine="643"/>
        <w:jc w:val="both"/>
        <w:rPr>
          <w:rFonts w:ascii="仿宋_GB2312" w:eastAsia="仿宋_GB2312" w:hAnsi="黑体" w:cs="黑体" w:hint="eastAsia"/>
          <w:sz w:val="32"/>
          <w:szCs w:val="32"/>
          <w:shd w:val="clear" w:color="auto" w:fill="FFFFFF"/>
        </w:rPr>
      </w:pPr>
      <w:r>
        <w:rPr>
          <w:rFonts w:ascii="仿宋" w:eastAsia="仿宋" w:hAnsi="仿宋" w:cs="仿宋" w:hint="eastAsia"/>
          <w:b/>
          <w:bCs/>
          <w:sz w:val="32"/>
          <w:szCs w:val="32"/>
          <w:shd w:val="clear" w:color="auto" w:fill="FFFFFF"/>
        </w:rPr>
        <w:t>申报及考核要求：</w:t>
      </w:r>
      <w:r>
        <w:rPr>
          <w:rFonts w:ascii="仿宋" w:eastAsia="仿宋" w:hAnsi="仿宋" w:cs="仿宋" w:hint="eastAsia"/>
          <w:sz w:val="32"/>
          <w:szCs w:val="32"/>
          <w:shd w:val="clear" w:color="auto" w:fill="FFFFFF"/>
        </w:rPr>
        <w:t>项目完成时要求至少开发1项新产品或新技术，同时应用于生产当中，申报1项以上专利。申报单位为企业的，必须是有效期内国家高新技术企业或企业有经国家、自治区认定的研发机构。</w:t>
      </w:r>
    </w:p>
    <w:p w:rsidR="00AA510C" w:rsidRDefault="00AA510C" w:rsidP="00AA510C">
      <w:pPr>
        <w:pStyle w:val="a5"/>
        <w:numPr>
          <w:ilvl w:val="0"/>
          <w:numId w:val="1"/>
        </w:numPr>
        <w:spacing w:before="0" w:beforeAutospacing="0" w:after="0" w:afterAutospacing="0" w:line="560" w:lineRule="exact"/>
        <w:ind w:firstLineChars="200" w:firstLine="640"/>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标准研制</w:t>
      </w:r>
    </w:p>
    <w:p w:rsidR="00AA510C" w:rsidRDefault="00AA510C" w:rsidP="00AA510C">
      <w:pPr>
        <w:pStyle w:val="a5"/>
        <w:spacing w:before="0" w:beforeAutospacing="0" w:after="0" w:afterAutospacing="0" w:line="560" w:lineRule="exact"/>
        <w:ind w:firstLineChars="200" w:firstLine="640"/>
        <w:jc w:val="both"/>
        <w:rPr>
          <w:rFonts w:ascii="仿宋" w:eastAsia="仿宋" w:hAnsi="仿宋" w:cs="仿宋" w:hint="eastAsia"/>
          <w:sz w:val="32"/>
          <w:szCs w:val="32"/>
          <w:shd w:val="clear" w:color="auto" w:fill="FFFFFF"/>
        </w:rPr>
      </w:pPr>
      <w:r>
        <w:rPr>
          <w:rFonts w:ascii="仿宋" w:eastAsia="仿宋" w:hAnsi="仿宋" w:cs="仿宋" w:hint="eastAsia"/>
          <w:sz w:val="32"/>
          <w:szCs w:val="32"/>
          <w:shd w:val="clear" w:color="auto" w:fill="FFFFFF"/>
        </w:rPr>
        <w:lastRenderedPageBreak/>
        <w:t>研究内容：在农畜产品加工、清洁能源、煤化工、新材料等主导特色产业领域牵头制定具有产业化开发前景的产品或方法类技术标准。</w:t>
      </w:r>
    </w:p>
    <w:p w:rsidR="00AA510C" w:rsidRDefault="00AA510C" w:rsidP="00AA510C">
      <w:pPr>
        <w:spacing w:line="560" w:lineRule="exact"/>
        <w:ind w:firstLineChars="200" w:firstLine="643"/>
        <w:rPr>
          <w:rFonts w:ascii="仿宋" w:eastAsia="仿宋" w:hAnsi="仿宋" w:cs="仿宋" w:hint="eastAsia"/>
          <w:sz w:val="32"/>
          <w:szCs w:val="32"/>
          <w:shd w:val="clear" w:color="auto" w:fill="FFFFFF"/>
        </w:rPr>
      </w:pPr>
      <w:r>
        <w:rPr>
          <w:rFonts w:ascii="仿宋" w:eastAsia="仿宋" w:hAnsi="仿宋" w:cs="仿宋" w:hint="eastAsia"/>
          <w:b/>
          <w:bCs/>
          <w:sz w:val="32"/>
          <w:szCs w:val="32"/>
          <w:shd w:val="clear" w:color="auto" w:fill="FFFFFF"/>
        </w:rPr>
        <w:t>申报及考核要求：</w:t>
      </w:r>
      <w:r>
        <w:rPr>
          <w:rFonts w:ascii="仿宋" w:eastAsia="仿宋" w:hAnsi="仿宋" w:cs="仿宋" w:hint="eastAsia"/>
          <w:sz w:val="32"/>
          <w:szCs w:val="32"/>
          <w:shd w:val="clear" w:color="auto" w:fill="FFFFFF"/>
        </w:rPr>
        <w:t>项目完成时要求至少完成1项国际、国家、行业或团体技术标准的研制，并经有关部门发布。申报单位为企业的，必须是有效期内国家高新技术企业或企业有经国家、自治区认定的研发机构。</w:t>
      </w:r>
    </w:p>
    <w:p w:rsidR="00AA510C" w:rsidRDefault="00AA510C" w:rsidP="00AA510C">
      <w:pPr>
        <w:spacing w:line="560" w:lineRule="exact"/>
        <w:ind w:firstLineChars="200" w:firstLine="640"/>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六、科技型企业培育</w:t>
      </w:r>
    </w:p>
    <w:p w:rsidR="00AA510C" w:rsidRDefault="00AA510C" w:rsidP="00AA510C">
      <w:pPr>
        <w:pStyle w:val="a5"/>
        <w:spacing w:before="0" w:beforeAutospacing="0" w:after="0" w:afterAutospacing="0" w:line="560" w:lineRule="exact"/>
        <w:ind w:firstLineChars="200" w:firstLine="640"/>
        <w:rPr>
          <w:rFonts w:ascii="仿宋_GB2312" w:eastAsia="仿宋_GB2312" w:hAnsi="黑体" w:cs="黑体" w:hint="eastAsia"/>
          <w:sz w:val="32"/>
          <w:szCs w:val="32"/>
          <w:shd w:val="clear" w:color="auto" w:fill="FFFFFF"/>
        </w:rPr>
      </w:pPr>
      <w:r>
        <w:rPr>
          <w:rFonts w:ascii="仿宋_GB2312" w:eastAsia="仿宋_GB2312" w:hAnsi="黑体" w:cs="黑体" w:hint="eastAsia"/>
          <w:sz w:val="32"/>
          <w:szCs w:val="32"/>
          <w:shd w:val="clear" w:color="auto" w:fill="FFFFFF"/>
        </w:rPr>
        <w:t>针对科技型企业宣传科技政策，加强调研摸清辖区科技型企业情况，建立科技型企业库，引导和鼓励企业申请备案科技型中小企业、认定高新技术企业。</w:t>
      </w:r>
    </w:p>
    <w:p w:rsidR="00AA510C" w:rsidRDefault="00AA510C" w:rsidP="00AA510C">
      <w:pPr>
        <w:pStyle w:val="a5"/>
        <w:spacing w:before="0" w:beforeAutospacing="0" w:after="0" w:afterAutospacing="0" w:line="560" w:lineRule="exact"/>
        <w:ind w:firstLineChars="200" w:firstLine="643"/>
        <w:rPr>
          <w:rFonts w:ascii="仿宋_GB2312" w:eastAsia="仿宋_GB2312" w:hAnsi="黑体" w:cs="黑体" w:hint="eastAsia"/>
          <w:sz w:val="32"/>
          <w:szCs w:val="32"/>
          <w:shd w:val="clear" w:color="auto" w:fill="FFFFFF"/>
        </w:rPr>
      </w:pPr>
      <w:r>
        <w:rPr>
          <w:rFonts w:ascii="仿宋" w:eastAsia="仿宋" w:hAnsi="仿宋" w:cs="仿宋" w:hint="eastAsia"/>
          <w:b/>
          <w:bCs/>
          <w:sz w:val="32"/>
          <w:szCs w:val="32"/>
          <w:shd w:val="clear" w:color="auto" w:fill="FFFFFF"/>
        </w:rPr>
        <w:t>申报及考核要求：</w:t>
      </w:r>
      <w:r>
        <w:rPr>
          <w:rFonts w:ascii="仿宋_GB2312" w:eastAsia="仿宋_GB2312" w:hAnsi="黑体" w:cs="黑体" w:hint="eastAsia"/>
          <w:sz w:val="32"/>
          <w:szCs w:val="32"/>
          <w:shd w:val="clear" w:color="auto" w:fill="FFFFFF"/>
        </w:rPr>
        <w:t>本项目实施期限1年，项目完成时入库科技型企业不少于30家，高新技术企业数量达到市政府办公厅印发的《鄂尔多斯市高新技术企业培育行动（2016—2020）实施方案》培育工作任务分解表中的目标。本项目申报主体为旗区、市直园区科技管理公共服务机构。</w:t>
      </w:r>
    </w:p>
    <w:p w:rsidR="00AA510C" w:rsidRDefault="00AA510C" w:rsidP="00AA510C">
      <w:pPr>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七、科技支撑乡村振兴专项</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b/>
          <w:bCs/>
          <w:color w:val="444444"/>
          <w:sz w:val="32"/>
          <w:szCs w:val="32"/>
        </w:rPr>
      </w:pPr>
      <w:r>
        <w:rPr>
          <w:rFonts w:ascii="仿宋_GB2312" w:eastAsia="仿宋_GB2312" w:hAnsi="仿宋_GB2312" w:cs="仿宋_GB2312" w:hint="eastAsia"/>
          <w:b/>
          <w:bCs/>
          <w:sz w:val="32"/>
          <w:szCs w:val="32"/>
          <w:shd w:val="clear" w:color="auto" w:fill="FFFFFF"/>
        </w:rPr>
        <w:t>（一）高效种植业关键技术研究示范</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研究内容1：开展玉米、水稻、苜蓿新品种引进选育与绿色栽培技术试验示范，试验示范面积达100亩以上。选育新品种一个，开展新品种引进对比试验，形成完善新品种种植技术规程。</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lastRenderedPageBreak/>
        <w:t>研究内容2：开展蔬菜新型蔬菜育苗复合基质、蔬菜苗期水肥一体化管理及蔬菜苗期病虫害绿色防控等技术研究，研究制定工厂化育苗配套技术规程。</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研究内容3：农作物病虫害绿色防控技术研究与示范，研发推广绿色新型植物免疫</w:t>
      </w:r>
      <w:proofErr w:type="gramStart"/>
      <w:r>
        <w:rPr>
          <w:rFonts w:ascii="仿宋_GB2312" w:eastAsia="仿宋_GB2312" w:hAnsi="仿宋_GB2312" w:cs="仿宋_GB2312" w:hint="eastAsia"/>
          <w:sz w:val="32"/>
          <w:szCs w:val="32"/>
          <w:shd w:val="clear" w:color="auto" w:fill="FFFFFF"/>
        </w:rPr>
        <w:t>诱</w:t>
      </w:r>
      <w:proofErr w:type="gramEnd"/>
      <w:r>
        <w:rPr>
          <w:rFonts w:ascii="仿宋_GB2312" w:eastAsia="仿宋_GB2312" w:hAnsi="仿宋_GB2312" w:cs="仿宋_GB2312" w:hint="eastAsia"/>
          <w:sz w:val="32"/>
          <w:szCs w:val="32"/>
          <w:shd w:val="clear" w:color="auto" w:fill="FFFFFF"/>
        </w:rPr>
        <w:t>抗剂，针对鄂尔多斯农作物病虫害开发新产品。研究制定施用技术规程。</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hint="eastAsia"/>
          <w:b/>
          <w:bCs/>
          <w:sz w:val="32"/>
          <w:szCs w:val="32"/>
          <w:shd w:val="clear" w:color="auto" w:fill="FFFFFF"/>
        </w:rPr>
      </w:pPr>
      <w:r>
        <w:rPr>
          <w:rFonts w:ascii="仿宋_GB2312" w:eastAsia="仿宋_GB2312" w:hAnsi="仿宋_GB2312" w:cs="仿宋_GB2312" w:hint="eastAsia"/>
          <w:b/>
          <w:bCs/>
          <w:sz w:val="32"/>
          <w:szCs w:val="32"/>
          <w:shd w:val="clear" w:color="auto" w:fill="FFFFFF"/>
        </w:rPr>
        <w:t>（二）高效养殖业关键技术</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研究内容1：开展西部荒漠化草原超细绒型绒山羊养殖技术研究，以内蒙古绒山羊阿尔巴斯型为主，羊绒纤维细度成年公母羊分别不超过15.5微米和15微米兼顾提高产羔率。开展对比试验，形成一套完善的养殖技术规程。</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研究内容2：鄂尔多斯细毛羊细型、高繁新品系培育关键技术研究与推广，育种以提高羊毛品质特别是细型品系培育为主，兼顾提高产羔率。开展对比试验，形成一套完善的养殖技术规程。</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研究内容3：</w:t>
      </w:r>
      <w:r>
        <w:rPr>
          <w:rFonts w:ascii="仿宋" w:eastAsia="仿宋" w:cs="仿宋" w:hint="eastAsia"/>
          <w:sz w:val="32"/>
          <w:szCs w:val="32"/>
          <w:lang w:val="zh-CN"/>
        </w:rPr>
        <w:t>开展农作物秸秆、粪便和有机废水等有机废物联合转化生产甲烷、氢气和乙醇等能源和有机肥研究，研发有机废弃物资源化利用过程中的二次污染控制关键技术，研究评估联产有机肥在土地利用过程中的生态环境影响，研发</w:t>
      </w:r>
      <w:r>
        <w:rPr>
          <w:rFonts w:ascii="仿宋" w:eastAsia="仿宋" w:cs="仿宋"/>
          <w:sz w:val="32"/>
          <w:szCs w:val="32"/>
          <w:lang w:val="zh-CN"/>
        </w:rPr>
        <w:t>2</w:t>
      </w:r>
      <w:r>
        <w:rPr>
          <w:rFonts w:ascii="仿宋" w:eastAsia="仿宋" w:cs="仿宋" w:hint="eastAsia"/>
          <w:sz w:val="32"/>
          <w:szCs w:val="32"/>
          <w:lang w:val="zh-CN"/>
        </w:rPr>
        <w:t>～</w:t>
      </w:r>
      <w:r>
        <w:rPr>
          <w:rFonts w:ascii="仿宋" w:eastAsia="仿宋" w:cs="仿宋"/>
          <w:sz w:val="32"/>
          <w:szCs w:val="32"/>
          <w:lang w:val="zh-CN"/>
        </w:rPr>
        <w:t>3</w:t>
      </w:r>
      <w:r>
        <w:rPr>
          <w:rFonts w:ascii="仿宋" w:eastAsia="仿宋" w:cs="仿宋" w:hint="eastAsia"/>
          <w:sz w:val="32"/>
          <w:szCs w:val="32"/>
          <w:lang w:val="zh-CN"/>
        </w:rPr>
        <w:t>项有机废物资源化联产关键技术，建立有机肥资源化利用环境安全评价指标体系，形成</w:t>
      </w:r>
      <w:r>
        <w:rPr>
          <w:rFonts w:ascii="仿宋" w:eastAsia="仿宋" w:cs="仿宋"/>
          <w:sz w:val="32"/>
          <w:szCs w:val="32"/>
          <w:lang w:val="zh-CN"/>
        </w:rPr>
        <w:t>1</w:t>
      </w:r>
      <w:r>
        <w:rPr>
          <w:rFonts w:ascii="仿宋" w:eastAsia="仿宋" w:cs="仿宋" w:hint="eastAsia"/>
          <w:sz w:val="32"/>
          <w:szCs w:val="32"/>
          <w:lang w:val="zh-CN"/>
        </w:rPr>
        <w:t>～</w:t>
      </w:r>
      <w:r>
        <w:rPr>
          <w:rFonts w:ascii="仿宋" w:eastAsia="仿宋" w:cs="仿宋"/>
          <w:sz w:val="32"/>
          <w:szCs w:val="32"/>
          <w:lang w:val="zh-CN"/>
        </w:rPr>
        <w:t>2</w:t>
      </w:r>
      <w:r>
        <w:rPr>
          <w:rFonts w:ascii="仿宋" w:eastAsia="仿宋" w:cs="仿宋" w:hint="eastAsia"/>
          <w:sz w:val="32"/>
          <w:szCs w:val="32"/>
          <w:lang w:val="zh-CN"/>
        </w:rPr>
        <w:t>项技术标准（规范），</w:t>
      </w:r>
      <w:r>
        <w:rPr>
          <w:rFonts w:ascii="仿宋_GB2312" w:eastAsia="仿宋_GB2312" w:hAnsi="仿宋_GB2312" w:cs="仿宋_GB2312" w:hint="eastAsia"/>
          <w:sz w:val="32"/>
          <w:szCs w:val="32"/>
          <w:shd w:val="clear" w:color="auto" w:fill="FFFFFF"/>
        </w:rPr>
        <w:t>建成示范生产线一条。</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lastRenderedPageBreak/>
        <w:t>研究内容4：开展动物疫病防治关键技术研究，支持牛羊布鲁氏菌病防控技术研究，研究制定牛羊防控鲁氏菌病养殖技术规程，培训农牧民养殖大户1000人次以上。</w:t>
      </w:r>
    </w:p>
    <w:p w:rsidR="00AA510C" w:rsidRDefault="00AA510C" w:rsidP="00AA510C">
      <w:pPr>
        <w:pStyle w:val="a5"/>
        <w:shd w:val="clear" w:color="auto" w:fill="FFFFFF"/>
        <w:spacing w:before="0" w:beforeAutospacing="0" w:after="0" w:afterAutospacing="0" w:line="560" w:lineRule="exact"/>
        <w:ind w:firstLineChars="262" w:firstLine="838"/>
        <w:jc w:val="both"/>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研究内容5：开展高产量高品质螺旋藻生产关键技术研究，对螺旋藻养殖和深加工创新技术开展相关研究，建立多肽、多糖和</w:t>
      </w:r>
      <w:proofErr w:type="gramStart"/>
      <w:r>
        <w:rPr>
          <w:rFonts w:ascii="仿宋_GB2312" w:eastAsia="仿宋_GB2312" w:hAnsi="仿宋_GB2312" w:cs="仿宋_GB2312" w:hint="eastAsia"/>
          <w:sz w:val="32"/>
          <w:szCs w:val="32"/>
          <w:shd w:val="clear" w:color="auto" w:fill="FFFFFF"/>
        </w:rPr>
        <w:t>藻蓝色</w:t>
      </w:r>
      <w:proofErr w:type="gramEnd"/>
      <w:r>
        <w:rPr>
          <w:rFonts w:ascii="仿宋_GB2312" w:eastAsia="仿宋_GB2312" w:hAnsi="仿宋_GB2312" w:cs="仿宋_GB2312" w:hint="eastAsia"/>
          <w:sz w:val="32"/>
          <w:szCs w:val="32"/>
          <w:shd w:val="clear" w:color="auto" w:fill="FFFFFF"/>
        </w:rPr>
        <w:t>素等活性成分多联产工艺，延伸螺旋藻产业链。建立螺旋藻种质资源库，制定鄂尔多斯螺旋藻养殖技术规程，申报专利技术2项。</w:t>
      </w:r>
    </w:p>
    <w:p w:rsidR="00AA510C" w:rsidRDefault="00AA510C" w:rsidP="00AA510C">
      <w:pPr>
        <w:pStyle w:val="a5"/>
        <w:shd w:val="clear" w:color="auto" w:fill="FFFFFF"/>
        <w:spacing w:before="0" w:beforeAutospacing="0" w:after="0" w:afterAutospacing="0" w:line="560" w:lineRule="exact"/>
        <w:ind w:firstLineChars="200" w:firstLine="640"/>
        <w:jc w:val="both"/>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八、科技扶贫专项</w:t>
      </w:r>
    </w:p>
    <w:p w:rsidR="00AA510C" w:rsidRDefault="00AA510C" w:rsidP="00AA510C">
      <w:pPr>
        <w:pStyle w:val="a5"/>
        <w:shd w:val="clear" w:color="auto" w:fill="FFFFFF"/>
        <w:spacing w:before="0" w:beforeAutospacing="0" w:after="0" w:afterAutospacing="0" w:line="560" w:lineRule="exact"/>
        <w:ind w:firstLine="640"/>
        <w:jc w:val="both"/>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申报及考核要求：围绕贫困地区立地条件，引进新技术、新品种，改变贫困地区农牧业生产方式，调整产业机构，培养10户示范户，建立50亩的试验示范基地，培训农牧民500人次。</w:t>
      </w:r>
    </w:p>
    <w:p w:rsidR="00AA510C" w:rsidRDefault="00AA510C" w:rsidP="00AA510C">
      <w:pPr>
        <w:pStyle w:val="a5"/>
        <w:shd w:val="clear" w:color="auto" w:fill="FFFFFF"/>
        <w:spacing w:before="0" w:beforeAutospacing="0" w:after="0" w:afterAutospacing="0" w:line="560" w:lineRule="exact"/>
        <w:ind w:firstLine="640"/>
        <w:jc w:val="both"/>
        <w:rPr>
          <w:rFonts w:ascii="黑体" w:eastAsia="黑体" w:hAnsi="黑体" w:cs="黑体" w:hint="eastAsia"/>
          <w:sz w:val="32"/>
          <w:szCs w:val="32"/>
          <w:shd w:val="clear" w:color="auto" w:fill="FFFFFF"/>
        </w:rPr>
      </w:pPr>
      <w:r>
        <w:rPr>
          <w:rFonts w:ascii="黑体" w:eastAsia="黑体" w:hAnsi="黑体" w:cs="黑体" w:hint="eastAsia"/>
          <w:sz w:val="32"/>
          <w:szCs w:val="32"/>
          <w:shd w:val="clear" w:color="auto" w:fill="FFFFFF"/>
        </w:rPr>
        <w:t>九、园区基地培育提升专项</w:t>
      </w:r>
    </w:p>
    <w:p w:rsidR="00AA510C" w:rsidRDefault="00AA510C" w:rsidP="00AA510C">
      <w:pPr>
        <w:spacing w:line="560" w:lineRule="exact"/>
        <w:ind w:firstLineChars="200" w:firstLine="643"/>
        <w:rPr>
          <w:rFonts w:ascii="仿宋_GB2312" w:eastAsia="仿宋_GB2312" w:hAnsi="仿宋_GB2312" w:cs="仿宋_GB2312" w:hint="eastAsia"/>
          <w:sz w:val="32"/>
          <w:szCs w:val="32"/>
        </w:rPr>
      </w:pPr>
      <w:r>
        <w:rPr>
          <w:rFonts w:ascii="仿宋_GB2312" w:eastAsia="仿宋_GB2312" w:hAnsi="仿宋_GB2312" w:cs="仿宋_GB2312" w:hint="eastAsia"/>
          <w:b/>
          <w:sz w:val="32"/>
          <w:szCs w:val="32"/>
        </w:rPr>
        <w:t xml:space="preserve"> 申报及考核要求：</w:t>
      </w:r>
      <w:r>
        <w:rPr>
          <w:rFonts w:ascii="仿宋_GB2312" w:eastAsia="仿宋_GB2312" w:hAnsi="仿宋_GB2312" w:cs="仿宋_GB2312" w:hint="eastAsia"/>
          <w:sz w:val="32"/>
          <w:szCs w:val="32"/>
        </w:rPr>
        <w:t>重点支持区域优势特色主导产业，具有较好的创新基地平台、创新人才培育、具备产学研战略联盟条件，示范辐射带动较强，经济效益良好的农牧业科技示范园区和特色科技产业化基地。在当地开展农牧业新技术、新品种引进，技术培训、技术集成示范、成果展示等，辐射带动周边地区经济的发展。引进新技术新品种10项以上，形成2套适合当地发展的养殖或种植技术规程。</w:t>
      </w:r>
    </w:p>
    <w:p w:rsidR="00AA510C" w:rsidRDefault="00AA510C" w:rsidP="00AA510C">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申报特殊要求：已获市级认定并尚未得到支持的农牧业科技园区和特色科技产业化基地。每个旗区限报1项。</w:t>
      </w:r>
    </w:p>
    <w:p w:rsidR="00AA510C" w:rsidRDefault="00AA510C" w:rsidP="00AA510C">
      <w:pPr>
        <w:spacing w:line="560" w:lineRule="exact"/>
        <w:ind w:firstLineChars="200" w:firstLine="672"/>
        <w:rPr>
          <w:rFonts w:ascii="Microsoft YaHei UI" w:eastAsia="Microsoft YaHei UI" w:hAnsi="Microsoft YaHei UI" w:cs="Microsoft YaHei UI"/>
          <w:color w:val="333333"/>
          <w:spacing w:val="8"/>
          <w:sz w:val="27"/>
          <w:szCs w:val="27"/>
          <w:shd w:val="clear" w:color="auto" w:fill="FFFFFF"/>
        </w:rPr>
      </w:pPr>
      <w:r>
        <w:rPr>
          <w:rFonts w:ascii="黑体" w:eastAsia="黑体" w:hAnsi="黑体" w:cs="黑体" w:hint="eastAsia"/>
          <w:color w:val="333333"/>
          <w:spacing w:val="8"/>
          <w:sz w:val="32"/>
          <w:szCs w:val="32"/>
          <w:shd w:val="clear" w:color="auto" w:fill="FFFFFF"/>
        </w:rPr>
        <w:t>十、人口健康与中蒙医药研究</w:t>
      </w:r>
    </w:p>
    <w:p w:rsidR="00AA510C" w:rsidRDefault="00AA510C" w:rsidP="00AA510C">
      <w:pPr>
        <w:autoSpaceDE w:val="0"/>
        <w:autoSpaceDN w:val="0"/>
        <w:adjustRightInd w:val="0"/>
        <w:snapToGrid w:val="0"/>
        <w:spacing w:line="560" w:lineRule="exact"/>
        <w:ind w:firstLine="640"/>
        <w:rPr>
          <w:rFonts w:ascii="仿宋" w:eastAsia="仿宋" w:hAnsi="仿宋" w:cs="仿宋" w:hint="eastAsia"/>
          <w:kern w:val="0"/>
          <w:sz w:val="32"/>
          <w:szCs w:val="32"/>
          <w:lang w:val="zh-CN"/>
        </w:rPr>
      </w:pPr>
      <w:r>
        <w:rPr>
          <w:rFonts w:ascii="仿宋" w:eastAsia="仿宋" w:hAnsi="仿宋" w:cs="仿宋" w:hint="eastAsia"/>
          <w:color w:val="333333"/>
          <w:spacing w:val="8"/>
          <w:sz w:val="32"/>
          <w:szCs w:val="32"/>
          <w:shd w:val="clear" w:color="auto" w:fill="FFFFFF"/>
        </w:rPr>
        <w:lastRenderedPageBreak/>
        <w:t>研究内容1：</w:t>
      </w:r>
      <w:r>
        <w:rPr>
          <w:rFonts w:ascii="仿宋" w:eastAsia="仿宋" w:hAnsi="仿宋" w:cs="仿宋" w:hint="eastAsia"/>
          <w:b/>
          <w:bCs/>
          <w:kern w:val="0"/>
          <w:sz w:val="32"/>
          <w:szCs w:val="32"/>
          <w:lang w:val="zh-CN"/>
        </w:rPr>
        <w:t>：</w:t>
      </w:r>
      <w:r>
        <w:rPr>
          <w:rFonts w:ascii="仿宋" w:eastAsia="仿宋" w:hAnsi="仿宋" w:cs="仿宋" w:hint="eastAsia"/>
          <w:kern w:val="0"/>
          <w:sz w:val="32"/>
          <w:szCs w:val="32"/>
          <w:lang w:val="zh-CN"/>
        </w:rPr>
        <w:t>针对常见、多发恶性肿瘤，</w:t>
      </w:r>
      <w:r>
        <w:rPr>
          <w:rFonts w:ascii="仿宋" w:eastAsia="仿宋" w:hAnsi="仿宋" w:cs="仿宋" w:hint="eastAsia"/>
          <w:kern w:val="0"/>
          <w:sz w:val="32"/>
          <w:szCs w:val="32"/>
        </w:rPr>
        <w:t>开展早期筛查，</w:t>
      </w:r>
      <w:r>
        <w:rPr>
          <w:rFonts w:ascii="仿宋" w:eastAsia="仿宋" w:hAnsi="仿宋" w:cs="仿宋" w:hint="eastAsia"/>
          <w:kern w:val="0"/>
          <w:sz w:val="32"/>
          <w:szCs w:val="32"/>
          <w:lang w:val="zh-CN"/>
        </w:rPr>
        <w:t>开展具有精准治疗作用的治疗技术研究，形成可推广、可应用的精准诊治方案与质量评价体系。</w:t>
      </w:r>
    </w:p>
    <w:p w:rsidR="00AA510C" w:rsidRDefault="00AA510C" w:rsidP="00AA510C">
      <w:pPr>
        <w:spacing w:line="560" w:lineRule="exact"/>
        <w:ind w:firstLineChars="200" w:firstLine="640"/>
        <w:rPr>
          <w:rFonts w:ascii="仿宋" w:eastAsia="仿宋" w:hAnsi="仿宋" w:cs="仿宋" w:hint="eastAsia"/>
          <w:sz w:val="32"/>
          <w:szCs w:val="32"/>
        </w:rPr>
      </w:pPr>
      <w:r>
        <w:rPr>
          <w:rFonts w:ascii="仿宋" w:eastAsia="仿宋" w:hAnsi="仿宋" w:cs="仿宋" w:hint="eastAsia"/>
          <w:kern w:val="0"/>
          <w:sz w:val="32"/>
          <w:szCs w:val="32"/>
        </w:rPr>
        <w:t>研究内容2：</w:t>
      </w:r>
      <w:r>
        <w:rPr>
          <w:rFonts w:ascii="仿宋" w:eastAsia="仿宋" w:hAnsi="仿宋" w:cs="仿宋" w:hint="eastAsia"/>
          <w:color w:val="333333"/>
          <w:spacing w:val="8"/>
          <w:sz w:val="32"/>
          <w:szCs w:val="32"/>
          <w:shd w:val="clear" w:color="auto" w:fill="FFFFFF"/>
        </w:rPr>
        <w:t>常见病、多发病、传染病等临床治疗应用关键技术研究，针对</w:t>
      </w:r>
      <w:r>
        <w:rPr>
          <w:rFonts w:ascii="仿宋" w:eastAsia="仿宋" w:hAnsi="仿宋" w:cs="仿宋" w:hint="eastAsia"/>
          <w:bCs/>
          <w:sz w:val="32"/>
          <w:szCs w:val="32"/>
        </w:rPr>
        <w:t>布氏杆菌脊柱炎早期诊断、鉴别诊断，</w:t>
      </w:r>
      <w:r>
        <w:rPr>
          <w:rFonts w:ascii="仿宋" w:eastAsia="仿宋" w:hAnsi="仿宋" w:cs="仿宋" w:hint="eastAsia"/>
          <w:sz w:val="32"/>
          <w:szCs w:val="32"/>
        </w:rPr>
        <w:t xml:space="preserve"> </w:t>
      </w:r>
      <w:r>
        <w:rPr>
          <w:rFonts w:ascii="仿宋" w:eastAsia="仿宋" w:hAnsi="仿宋" w:cs="仿宋" w:hint="eastAsia"/>
          <w:bCs/>
          <w:sz w:val="32"/>
          <w:szCs w:val="32"/>
        </w:rPr>
        <w:t>开展布氏杆菌脊柱炎早期轻微的炎症变化的早期诊断及定量测定技术研究；针对结核病，支持开展肺结核诊断治疗技术研究。</w:t>
      </w:r>
    </w:p>
    <w:p w:rsidR="00AA510C" w:rsidRDefault="00AA510C" w:rsidP="00AA510C">
      <w:pPr>
        <w:autoSpaceDE w:val="0"/>
        <w:autoSpaceDN w:val="0"/>
        <w:adjustRightInd w:val="0"/>
        <w:snapToGrid w:val="0"/>
        <w:spacing w:line="560" w:lineRule="exact"/>
        <w:ind w:firstLine="640"/>
        <w:rPr>
          <w:rFonts w:ascii="仿宋" w:eastAsia="仿宋" w:hAnsi="仿宋" w:cs="仿宋" w:hint="eastAsia"/>
          <w:kern w:val="0"/>
          <w:sz w:val="32"/>
          <w:szCs w:val="32"/>
          <w:lang w:val="zh-CN"/>
        </w:rPr>
      </w:pPr>
      <w:r>
        <w:rPr>
          <w:rFonts w:ascii="仿宋" w:eastAsia="仿宋" w:hAnsi="仿宋" w:cs="仿宋" w:hint="eastAsia"/>
          <w:sz w:val="32"/>
          <w:szCs w:val="32"/>
        </w:rPr>
        <w:t>研究内容3：</w:t>
      </w:r>
      <w:r>
        <w:rPr>
          <w:rFonts w:ascii="仿宋" w:eastAsia="仿宋" w:hAnsi="仿宋" w:cs="仿宋" w:hint="eastAsia"/>
          <w:kern w:val="0"/>
          <w:sz w:val="32"/>
          <w:szCs w:val="32"/>
          <w:lang w:val="zh-CN"/>
        </w:rPr>
        <w:t>开展人工智能在临床医疗中的应用研究，借助基于云影像的医学大数据平台建设，实现影像跨地域会诊、人工智能辅助医师影像诊断。</w:t>
      </w:r>
    </w:p>
    <w:p w:rsidR="00AA510C" w:rsidRDefault="00AA510C" w:rsidP="00AA510C">
      <w:pPr>
        <w:autoSpaceDE w:val="0"/>
        <w:autoSpaceDN w:val="0"/>
        <w:adjustRightInd w:val="0"/>
        <w:snapToGrid w:val="0"/>
        <w:spacing w:line="560" w:lineRule="exact"/>
        <w:ind w:firstLine="640"/>
        <w:rPr>
          <w:rFonts w:ascii="仿宋" w:eastAsia="仿宋" w:hAnsi="仿宋" w:cs="仿宋" w:hint="eastAsia"/>
          <w:kern w:val="0"/>
          <w:sz w:val="32"/>
          <w:szCs w:val="32"/>
          <w:lang w:val="zh-CN"/>
        </w:rPr>
      </w:pPr>
      <w:r>
        <w:rPr>
          <w:rFonts w:ascii="仿宋" w:eastAsia="仿宋" w:hAnsi="仿宋" w:cs="仿宋" w:hint="eastAsia"/>
          <w:kern w:val="0"/>
          <w:sz w:val="32"/>
          <w:szCs w:val="32"/>
        </w:rPr>
        <w:t>研究内容4：</w:t>
      </w:r>
      <w:r>
        <w:rPr>
          <w:rFonts w:ascii="仿宋" w:eastAsia="仿宋" w:hAnsi="仿宋" w:cs="仿宋" w:hint="eastAsia"/>
          <w:kern w:val="0"/>
          <w:sz w:val="32"/>
          <w:szCs w:val="32"/>
          <w:lang w:val="zh-CN"/>
        </w:rPr>
        <w:t>发挥蒙中医特色与优势，针对神经系统、消化系统、内分泌系统、心血管系统等疾病的治疗，建立疗效评价体系，形成具有疗效优势的蒙医特色诊疗方案，明确作用机制。</w:t>
      </w:r>
    </w:p>
    <w:p w:rsidR="00AA510C" w:rsidRDefault="00AA510C" w:rsidP="00AA510C">
      <w:pPr>
        <w:autoSpaceDE w:val="0"/>
        <w:autoSpaceDN w:val="0"/>
        <w:adjustRightInd w:val="0"/>
        <w:snapToGrid w:val="0"/>
        <w:spacing w:line="560" w:lineRule="exact"/>
        <w:ind w:firstLine="640"/>
        <w:rPr>
          <w:rFonts w:ascii="仿宋" w:eastAsia="仿宋" w:hAnsi="仿宋" w:cs="仿宋" w:hint="eastAsia"/>
          <w:kern w:val="0"/>
          <w:sz w:val="32"/>
          <w:szCs w:val="32"/>
          <w:lang w:val="zh-CN"/>
        </w:rPr>
      </w:pPr>
      <w:r>
        <w:rPr>
          <w:rFonts w:ascii="仿宋" w:eastAsia="仿宋" w:hAnsi="仿宋" w:cs="仿宋" w:hint="eastAsia"/>
          <w:sz w:val="32"/>
          <w:szCs w:val="32"/>
        </w:rPr>
        <w:t>研究内容5：中蒙药生产加工关键技术与产品开发。突破1-3项中蒙药材分离、提取和配伍等生产工艺优化关键技术；突破1-3项中药饮片。</w:t>
      </w:r>
    </w:p>
    <w:p w:rsidR="00AA510C" w:rsidRDefault="00AA510C" w:rsidP="00AA510C">
      <w:pPr>
        <w:autoSpaceDE w:val="0"/>
        <w:autoSpaceDN w:val="0"/>
        <w:adjustRightInd w:val="0"/>
        <w:snapToGrid w:val="0"/>
        <w:spacing w:line="560" w:lineRule="exact"/>
        <w:ind w:firstLine="643"/>
        <w:jc w:val="left"/>
        <w:rPr>
          <w:rFonts w:ascii="仿宋" w:eastAsia="仿宋" w:hAnsi="仿宋" w:cs="仿宋" w:hint="eastAsia"/>
          <w:kern w:val="0"/>
          <w:sz w:val="32"/>
          <w:szCs w:val="32"/>
        </w:rPr>
      </w:pPr>
      <w:r>
        <w:rPr>
          <w:rFonts w:ascii="仿宋" w:eastAsia="仿宋" w:hAnsi="仿宋" w:cs="仿宋" w:hint="eastAsia"/>
          <w:kern w:val="0"/>
          <w:sz w:val="32"/>
          <w:szCs w:val="32"/>
        </w:rPr>
        <w:t>（有关说明：</w:t>
      </w:r>
      <w:r>
        <w:rPr>
          <w:rFonts w:ascii="仿宋" w:eastAsia="仿宋" w:hAnsi="仿宋" w:cs="仿宋" w:hint="eastAsia"/>
          <w:kern w:val="0"/>
          <w:sz w:val="32"/>
          <w:szCs w:val="32"/>
          <w:lang w:val="zh-CN"/>
        </w:rPr>
        <w:t>涉及到伦理的临床研究，需要提交本单位伦理委员会的审查意见，并要求在研究周期内发表SCI文章或申请国家专利。</w:t>
      </w:r>
      <w:r>
        <w:rPr>
          <w:rFonts w:ascii="仿宋" w:eastAsia="仿宋" w:hAnsi="仿宋" w:cs="仿宋" w:hint="eastAsia"/>
          <w:kern w:val="0"/>
          <w:sz w:val="32"/>
          <w:szCs w:val="32"/>
        </w:rPr>
        <w:t>）</w:t>
      </w:r>
    </w:p>
    <w:p w:rsidR="00AA510C" w:rsidRDefault="00AA510C" w:rsidP="00AA510C">
      <w:pPr>
        <w:spacing w:line="560" w:lineRule="exact"/>
        <w:ind w:leftChars="200" w:left="420"/>
        <w:rPr>
          <w:rFonts w:ascii="黑体" w:eastAsia="黑体" w:hAnsi="黑体" w:cs="黑体" w:hint="eastAsia"/>
          <w:b/>
          <w:bCs/>
          <w:sz w:val="32"/>
          <w:szCs w:val="32"/>
        </w:rPr>
      </w:pPr>
      <w:r>
        <w:rPr>
          <w:rFonts w:ascii="黑体" w:eastAsia="黑体" w:hAnsi="黑体" w:cs="黑体" w:hint="eastAsia"/>
          <w:sz w:val="32"/>
          <w:szCs w:val="32"/>
        </w:rPr>
        <w:t>十一、食品、饮水、公共安全关键技术研究</w:t>
      </w:r>
    </w:p>
    <w:p w:rsidR="00AA510C" w:rsidRDefault="00AA510C" w:rsidP="00AA510C">
      <w:pPr>
        <w:spacing w:line="560" w:lineRule="exact"/>
        <w:ind w:firstLineChars="200" w:firstLine="640"/>
        <w:rPr>
          <w:rFonts w:ascii="仿宋_GB2312" w:eastAsia="仿宋_GB2312" w:hAnsi="仿宋_GB2312" w:cs="仿宋_GB2312" w:hint="eastAsia"/>
          <w:bCs/>
          <w:sz w:val="32"/>
          <w:szCs w:val="32"/>
        </w:rPr>
      </w:pPr>
      <w:r>
        <w:rPr>
          <w:rFonts w:ascii="仿宋_GB2312" w:eastAsia="仿宋_GB2312" w:hAnsi="仿宋_GB2312" w:cs="仿宋_GB2312" w:hint="eastAsia"/>
          <w:bCs/>
          <w:sz w:val="32"/>
          <w:szCs w:val="32"/>
        </w:rPr>
        <w:t>研究内容1：支持城市供水、供气、供热、交通等公共安全应急处置应用技术研究；高危行业应急救援装备、检验检测设备和安全保障装备的应用技术开发与研究。</w:t>
      </w:r>
    </w:p>
    <w:p w:rsidR="00AA510C" w:rsidRDefault="00AA510C" w:rsidP="00AA510C">
      <w:pPr>
        <w:spacing w:line="560" w:lineRule="exact"/>
        <w:ind w:firstLineChars="200" w:firstLine="640"/>
        <w:rPr>
          <w:rFonts w:ascii="仿宋_GB2312" w:eastAsia="仿宋_GB2312" w:hAnsi="仿宋_GB2312" w:cs="仿宋_GB2312" w:hint="eastAsia"/>
          <w:bCs/>
          <w:sz w:val="32"/>
          <w:szCs w:val="32"/>
        </w:rPr>
      </w:pPr>
      <w:r>
        <w:rPr>
          <w:rFonts w:ascii="仿宋_GB2312" w:eastAsia="仿宋_GB2312" w:hAnsi="仿宋_GB2312" w:cs="仿宋_GB2312" w:hint="eastAsia"/>
          <w:bCs/>
          <w:sz w:val="32"/>
          <w:szCs w:val="32"/>
        </w:rPr>
        <w:t>研究内容2：研究开发食品危险性评估与溯源和快速预警</w:t>
      </w:r>
      <w:r>
        <w:rPr>
          <w:rFonts w:ascii="仿宋_GB2312" w:eastAsia="仿宋_GB2312" w:hAnsi="仿宋_GB2312" w:cs="仿宋_GB2312" w:hint="eastAsia"/>
          <w:bCs/>
          <w:sz w:val="32"/>
          <w:szCs w:val="32"/>
        </w:rPr>
        <w:lastRenderedPageBreak/>
        <w:t>系统、食品安全现场快速检测技术、装备和标准等，引进推广食品、饮水安全生产技术。食品快速检测申报国家专利技术一项。引进推广食品、饮水安全生产技术需建立示范生产线一条。</w:t>
      </w:r>
    </w:p>
    <w:p w:rsidR="00AA510C" w:rsidRDefault="00AA510C" w:rsidP="00AA510C">
      <w:pPr>
        <w:spacing w:line="560" w:lineRule="exact"/>
        <w:ind w:firstLineChars="200" w:firstLine="640"/>
        <w:rPr>
          <w:rFonts w:ascii="黑体" w:eastAsia="黑体" w:hAnsi="黑体" w:cs="黑体" w:hint="eastAsia"/>
          <w:bCs/>
          <w:sz w:val="32"/>
          <w:szCs w:val="32"/>
        </w:rPr>
      </w:pPr>
      <w:r>
        <w:rPr>
          <w:rFonts w:ascii="黑体" w:eastAsia="黑体" w:hAnsi="黑体" w:cs="黑体" w:hint="eastAsia"/>
          <w:bCs/>
          <w:sz w:val="32"/>
          <w:szCs w:val="32"/>
        </w:rPr>
        <w:t>十二、染防治先进技术研究与推广</w:t>
      </w:r>
    </w:p>
    <w:p w:rsidR="00AA510C" w:rsidRDefault="00AA510C" w:rsidP="00AA510C">
      <w:pPr>
        <w:autoSpaceDE w:val="0"/>
        <w:autoSpaceDN w:val="0"/>
        <w:adjustRightInd w:val="0"/>
        <w:snapToGrid w:val="0"/>
        <w:spacing w:line="560" w:lineRule="exact"/>
        <w:ind w:firstLine="640"/>
        <w:rPr>
          <w:rFonts w:ascii="仿宋_GB2312" w:eastAsia="仿宋" w:hAnsi="仿宋_GB2312" w:cs="仿宋_GB2312"/>
          <w:bCs/>
          <w:sz w:val="32"/>
          <w:szCs w:val="32"/>
        </w:rPr>
      </w:pPr>
      <w:r>
        <w:rPr>
          <w:rFonts w:ascii="仿宋_GB2312" w:eastAsia="仿宋_GB2312" w:hAnsi="仿宋_GB2312" w:cs="仿宋_GB2312" w:hint="eastAsia"/>
          <w:bCs/>
          <w:sz w:val="32"/>
          <w:szCs w:val="32"/>
        </w:rPr>
        <w:t>研究内容1：</w:t>
      </w:r>
      <w:r>
        <w:rPr>
          <w:rFonts w:ascii="仿宋" w:eastAsia="仿宋" w:cs="仿宋" w:hint="eastAsia"/>
          <w:kern w:val="0"/>
          <w:sz w:val="32"/>
          <w:szCs w:val="32"/>
          <w:lang w:val="zh-CN"/>
        </w:rPr>
        <w:t>提升</w:t>
      </w:r>
      <w:r>
        <w:rPr>
          <w:rFonts w:ascii="仿宋" w:eastAsia="仿宋" w:cs="仿宋" w:hint="eastAsia"/>
          <w:kern w:val="0"/>
          <w:sz w:val="32"/>
          <w:szCs w:val="32"/>
        </w:rPr>
        <w:t>固体废弃物</w:t>
      </w:r>
      <w:r>
        <w:rPr>
          <w:rFonts w:ascii="仿宋" w:eastAsia="仿宋" w:cs="仿宋" w:hint="eastAsia"/>
          <w:kern w:val="0"/>
          <w:sz w:val="32"/>
          <w:szCs w:val="32"/>
          <w:lang w:val="zh-CN"/>
        </w:rPr>
        <w:t>资源综合利用率，</w:t>
      </w:r>
      <w:r>
        <w:rPr>
          <w:rFonts w:ascii="仿宋" w:eastAsia="仿宋" w:cs="仿宋" w:hint="eastAsia"/>
          <w:color w:val="333333"/>
          <w:kern w:val="0"/>
          <w:sz w:val="32"/>
          <w:szCs w:val="32"/>
          <w:lang w:val="zh-CN"/>
        </w:rPr>
        <w:t>聚焦粉煤灰、脱硫石膏</w:t>
      </w:r>
      <w:proofErr w:type="gramStart"/>
      <w:r>
        <w:rPr>
          <w:rFonts w:ascii="仿宋" w:eastAsia="仿宋" w:cs="仿宋" w:hint="eastAsia"/>
          <w:color w:val="333333"/>
          <w:kern w:val="0"/>
          <w:sz w:val="32"/>
          <w:szCs w:val="32"/>
          <w:lang w:val="zh-CN"/>
        </w:rPr>
        <w:t>固废等工业</w:t>
      </w:r>
      <w:proofErr w:type="gramEnd"/>
      <w:r>
        <w:rPr>
          <w:rFonts w:ascii="仿宋" w:eastAsia="仿宋" w:cs="仿宋" w:hint="eastAsia"/>
          <w:color w:val="333333"/>
          <w:kern w:val="0"/>
          <w:sz w:val="32"/>
          <w:szCs w:val="32"/>
          <w:lang w:val="zh-CN"/>
        </w:rPr>
        <w:t>固废资源化利用，重点支持典型</w:t>
      </w:r>
      <w:r>
        <w:rPr>
          <w:rFonts w:ascii="仿宋" w:eastAsia="仿宋" w:cs="仿宋" w:hint="eastAsia"/>
          <w:color w:val="333333"/>
          <w:kern w:val="0"/>
          <w:sz w:val="32"/>
          <w:szCs w:val="32"/>
        </w:rPr>
        <w:t>煤矸石</w:t>
      </w:r>
      <w:r>
        <w:rPr>
          <w:rFonts w:ascii="仿宋" w:eastAsia="仿宋" w:cs="仿宋" w:hint="eastAsia"/>
          <w:color w:val="333333"/>
          <w:kern w:val="0"/>
          <w:sz w:val="32"/>
          <w:szCs w:val="32"/>
          <w:lang w:val="zh-CN"/>
        </w:rPr>
        <w:t>的减量化、无害化、高值化利用关键技术，从应用研究、技术集成和产业示范等不同角度开展研究，形成具有自主知识产权的关键技术并应用示范。</w:t>
      </w:r>
    </w:p>
    <w:p w:rsidR="00AA510C" w:rsidRDefault="00AA510C" w:rsidP="00AA510C">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bCs/>
          <w:sz w:val="32"/>
          <w:szCs w:val="32"/>
        </w:rPr>
        <w:t>研究内容2</w:t>
      </w:r>
      <w:r>
        <w:rPr>
          <w:rFonts w:ascii="仿宋_GB2312" w:eastAsia="仿宋_GB2312" w:hAnsi="仿宋_GB2312" w:cs="仿宋_GB2312" w:hint="eastAsia"/>
          <w:sz w:val="32"/>
          <w:szCs w:val="32"/>
        </w:rPr>
        <w:t>：以节水和水污染治理及循环利用、高含盐废水处理、煤化工工业废水处理、再生水</w:t>
      </w:r>
      <w:proofErr w:type="gramStart"/>
      <w:r>
        <w:rPr>
          <w:rFonts w:ascii="仿宋_GB2312" w:eastAsia="仿宋_GB2312" w:hAnsi="仿宋_GB2312" w:cs="仿宋_GB2312" w:hint="eastAsia"/>
          <w:sz w:val="32"/>
          <w:szCs w:val="32"/>
        </w:rPr>
        <w:t>安全回</w:t>
      </w:r>
      <w:proofErr w:type="gramEnd"/>
      <w:r>
        <w:rPr>
          <w:rFonts w:ascii="仿宋_GB2312" w:eastAsia="仿宋_GB2312" w:hAnsi="仿宋_GB2312" w:cs="仿宋_GB2312" w:hint="eastAsia"/>
          <w:sz w:val="32"/>
          <w:szCs w:val="32"/>
        </w:rPr>
        <w:t xml:space="preserve">用、畜禽养殖污染防治等水污染防治先进技术为研究和示范推广内容，建成一个示范工程。 </w:t>
      </w:r>
    </w:p>
    <w:p w:rsidR="00AA510C" w:rsidRDefault="00AA510C" w:rsidP="00AA510C">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特殊要求：申报单位为2017、2018年度鄂尔多斯市科技局征集节水与水污染防治先进技术申报单位。</w:t>
      </w:r>
    </w:p>
    <w:p w:rsidR="00AA510C" w:rsidRDefault="00AA510C" w:rsidP="00AA510C">
      <w:pPr>
        <w:pStyle w:val="a5"/>
        <w:shd w:val="clear" w:color="auto" w:fill="FFFFFF"/>
        <w:spacing w:before="0" w:beforeAutospacing="0" w:after="0" w:afterAutospacing="0" w:line="560" w:lineRule="exact"/>
        <w:ind w:firstLineChars="200" w:firstLine="640"/>
        <w:jc w:val="both"/>
        <w:rPr>
          <w:rFonts w:ascii="黑体" w:eastAsia="黑体" w:hAnsi="黑体" w:cs="黑体" w:hint="eastAsia"/>
          <w:kern w:val="2"/>
          <w:sz w:val="32"/>
          <w:szCs w:val="32"/>
        </w:rPr>
      </w:pPr>
      <w:r>
        <w:rPr>
          <w:rFonts w:ascii="黑体" w:eastAsia="黑体" w:hAnsi="黑体" w:cs="黑体" w:hint="eastAsia"/>
          <w:kern w:val="2"/>
          <w:sz w:val="32"/>
          <w:szCs w:val="32"/>
        </w:rPr>
        <w:t>十三、国家可持续发展议程创新示范区建设专项</w:t>
      </w:r>
    </w:p>
    <w:p w:rsidR="00AA510C" w:rsidRDefault="00AA510C" w:rsidP="00AA510C">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研究内容1：矿区生态修复加工质量安全的关键技术研究，</w:t>
      </w:r>
    </w:p>
    <w:p w:rsidR="00AA510C" w:rsidRDefault="00AA510C" w:rsidP="00AA510C">
      <w:pPr>
        <w:spacing w:line="560" w:lineRule="exact"/>
        <w:ind w:firstLineChars="196" w:firstLine="627"/>
        <w:rPr>
          <w:rFonts w:ascii="仿宋_GB2312" w:eastAsia="仿宋_GB2312" w:hAnsi="仿宋_GB2312" w:cs="仿宋_GB2312" w:hint="eastAsia"/>
          <w:sz w:val="32"/>
          <w:szCs w:val="32"/>
        </w:rPr>
      </w:pPr>
      <w:r>
        <w:rPr>
          <w:rFonts w:ascii="仿宋_GB2312" w:eastAsia="仿宋_GB2312" w:hAnsi="仿宋_GB2312" w:cs="仿宋_GB2312" w:hint="eastAsia"/>
          <w:bCs/>
          <w:sz w:val="32"/>
          <w:szCs w:val="32"/>
        </w:rPr>
        <w:t>申报及考核要求：重点支持</w:t>
      </w:r>
      <w:r>
        <w:rPr>
          <w:rFonts w:ascii="仿宋_GB2312" w:eastAsia="仿宋_GB2312" w:hAnsi="仿宋_GB2312" w:cs="仿宋_GB2312" w:hint="eastAsia"/>
          <w:sz w:val="32"/>
          <w:szCs w:val="32"/>
        </w:rPr>
        <w:t>开展矿区生物修复与生态重建技术耦合与应用研究，在西部矿区采用生物、化学综合配套技术，</w:t>
      </w:r>
      <w:r>
        <w:rPr>
          <w:rFonts w:ascii="仿宋" w:eastAsia="仿宋" w:cs="仿宋" w:hint="eastAsia"/>
          <w:kern w:val="0"/>
          <w:sz w:val="32"/>
          <w:szCs w:val="32"/>
          <w:lang w:val="zh-CN"/>
        </w:rPr>
        <w:t>构建水土保育、高效用水、稳定建植的矿山生态保护与修复技术体系，</w:t>
      </w:r>
      <w:r>
        <w:rPr>
          <w:rFonts w:ascii="仿宋_GB2312" w:eastAsia="仿宋_GB2312" w:hAnsi="仿宋_GB2312" w:cs="仿宋_GB2312" w:hint="eastAsia"/>
          <w:sz w:val="32"/>
          <w:szCs w:val="32"/>
        </w:rPr>
        <w:t>建立中蒙药材、经济林示范基地规模500亩以上，并进行技术集成示范。</w:t>
      </w:r>
    </w:p>
    <w:p w:rsidR="00AA510C" w:rsidRDefault="00AA510C" w:rsidP="00AA510C">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研究内容2：开展文冠果种植加工技术研发，针对鄂尔多斯高原沙地边缘生态脆弱区生态、社会、经济等问题，进行生</w:t>
      </w:r>
      <w:r>
        <w:rPr>
          <w:rFonts w:ascii="仿宋_GB2312" w:eastAsia="仿宋_GB2312" w:hAnsi="仿宋_GB2312" w:cs="仿宋_GB2312" w:hint="eastAsia"/>
          <w:sz w:val="32"/>
          <w:szCs w:val="32"/>
        </w:rPr>
        <w:lastRenderedPageBreak/>
        <w:t>态经济林文冠果当地种质资源评价选育及高效繁育技术研发，研发最佳配合力高异交丰产栽培技术，构建木本油料树种文冠果产业化技术体系与模式，并进行规模化示范，建立具有区域特色的沙化土地治理与产业化技术试验示范区，推动文冠果木本油料资源产业化可持续发展。项目实施期内建成生态经济型树种文冠果3000亩以上的基地，建设文冠果生加工生产线一条，总结出良种选育技术体系和不同立地的规模化丰产栽培模式与技术规程。</w:t>
      </w:r>
    </w:p>
    <w:p w:rsidR="00AA510C" w:rsidRDefault="00AA510C" w:rsidP="00AA510C">
      <w:pPr>
        <w:autoSpaceDE w:val="0"/>
        <w:autoSpaceDN w:val="0"/>
        <w:adjustRightInd w:val="0"/>
        <w:snapToGrid w:val="0"/>
        <w:spacing w:line="560" w:lineRule="exact"/>
        <w:ind w:firstLine="640"/>
        <w:rPr>
          <w:rFonts w:ascii="仿宋" w:eastAsia="仿宋" w:cs="仿宋" w:hint="eastAsia"/>
          <w:kern w:val="0"/>
          <w:sz w:val="32"/>
          <w:szCs w:val="32"/>
          <w:lang w:val="zh-CN"/>
        </w:rPr>
      </w:pPr>
      <w:r>
        <w:rPr>
          <w:rFonts w:ascii="仿宋_GB2312" w:eastAsia="仿宋_GB2312" w:hAnsi="仿宋_GB2312" w:cs="仿宋_GB2312" w:hint="eastAsia"/>
          <w:sz w:val="32"/>
          <w:szCs w:val="32"/>
        </w:rPr>
        <w:t>研究内容3：开展生态保护与修复技术研究，</w:t>
      </w:r>
      <w:r>
        <w:rPr>
          <w:rFonts w:ascii="仿宋" w:eastAsia="仿宋" w:cs="仿宋" w:hint="eastAsia"/>
          <w:kern w:val="0"/>
          <w:sz w:val="32"/>
          <w:szCs w:val="32"/>
          <w:lang w:val="zh-CN"/>
        </w:rPr>
        <w:t>针对我</w:t>
      </w:r>
      <w:r>
        <w:rPr>
          <w:rFonts w:ascii="仿宋" w:eastAsia="仿宋" w:cs="仿宋" w:hint="eastAsia"/>
          <w:kern w:val="0"/>
          <w:sz w:val="32"/>
          <w:szCs w:val="32"/>
        </w:rPr>
        <w:t>市</w:t>
      </w:r>
      <w:r>
        <w:rPr>
          <w:rFonts w:ascii="仿宋" w:eastAsia="仿宋" w:cs="仿宋" w:hint="eastAsia"/>
          <w:kern w:val="0"/>
          <w:sz w:val="32"/>
          <w:szCs w:val="32"/>
          <w:lang w:val="zh-CN"/>
        </w:rPr>
        <w:t>生态、经济、绿化及兼用型抗逆性树种，进行优良树种筛选，开展优良生态经济树种繁殖关键技术研究，培育具有抗旱、抗寒、抗风沙、抗病虫害等抗逆性较强的优良多功能树种，研发生态经济林栽培模式、园林绿化配置模式，建立优良树种种质资源示范基地。</w:t>
      </w:r>
    </w:p>
    <w:p w:rsidR="00AA510C" w:rsidRDefault="00AA510C" w:rsidP="00AA510C">
      <w:pPr>
        <w:autoSpaceDE w:val="0"/>
        <w:autoSpaceDN w:val="0"/>
        <w:adjustRightInd w:val="0"/>
        <w:snapToGrid w:val="0"/>
        <w:spacing w:line="560" w:lineRule="exact"/>
        <w:ind w:firstLine="640"/>
        <w:rPr>
          <w:rFonts w:ascii="仿宋_GB2312" w:eastAsia="仿宋_GB2312" w:hAnsi="仿宋_GB2312" w:cs="仿宋_GB2312"/>
          <w:sz w:val="32"/>
          <w:szCs w:val="32"/>
        </w:rPr>
      </w:pPr>
      <w:r>
        <w:rPr>
          <w:rFonts w:ascii="仿宋" w:eastAsia="仿宋" w:cs="仿宋" w:hint="eastAsia"/>
          <w:kern w:val="0"/>
          <w:sz w:val="32"/>
          <w:szCs w:val="32"/>
        </w:rPr>
        <w:t>研究内容4：开展荒漠化防治技术研究，研究防沙治沙植物选育建植及飞播造林地群落演替，沙区飞播造林地群落演替过程与环境调控机理,提出以生物结皮固沙和植物固沙相结合的沙漠化土地综合治理技术或模式，则并选择典型区域进行示范。</w:t>
      </w:r>
    </w:p>
    <w:p w:rsidR="00AA510C" w:rsidRDefault="00AA510C" w:rsidP="00AA510C">
      <w:pPr>
        <w:pStyle w:val="a5"/>
        <w:shd w:val="clear" w:color="auto" w:fill="FFFFFF"/>
        <w:spacing w:before="0" w:beforeAutospacing="0" w:after="0" w:afterAutospacing="0" w:line="560" w:lineRule="exact"/>
        <w:ind w:firstLineChars="200" w:firstLine="640"/>
        <w:jc w:val="both"/>
        <w:rPr>
          <w:rFonts w:ascii="仿宋_GB2312" w:eastAsia="仿宋_GB2312" w:hAnsi="仿宋_GB2312" w:cs="仿宋_GB2312" w:hint="eastAsia"/>
          <w:kern w:val="2"/>
          <w:sz w:val="32"/>
          <w:szCs w:val="32"/>
        </w:rPr>
      </w:pPr>
      <w:r>
        <w:rPr>
          <w:rFonts w:ascii="仿宋_GB2312" w:eastAsia="仿宋_GB2312" w:hAnsi="仿宋_GB2312" w:cs="仿宋_GB2312" w:hint="eastAsia"/>
          <w:kern w:val="2"/>
          <w:sz w:val="32"/>
          <w:szCs w:val="32"/>
        </w:rPr>
        <w:t>研究内容5：开展可持续发展理论科学普及工作，按照我市国家可持续发展议程创新示范区规划和建设方案，组织开展国家可持续发展议程理念培训工作，建我市可持续发展宣传专区，制作可持续发展宣传培训材料一套，培训科技人员5000人次。</w:t>
      </w:r>
    </w:p>
    <w:p w:rsidR="00AA510C" w:rsidRDefault="00AA510C" w:rsidP="00AA510C">
      <w:pPr>
        <w:pStyle w:val="a5"/>
        <w:shd w:val="clear" w:color="auto" w:fill="FFFFFF"/>
        <w:spacing w:before="0" w:beforeAutospacing="0" w:after="0" w:afterAutospacing="0" w:line="560" w:lineRule="exact"/>
        <w:ind w:firstLineChars="200" w:firstLine="640"/>
        <w:jc w:val="both"/>
        <w:rPr>
          <w:rFonts w:ascii="黑体" w:eastAsia="黑体" w:hAnsi="黑体" w:cs="黑体" w:hint="eastAsia"/>
          <w:kern w:val="2"/>
          <w:sz w:val="32"/>
          <w:szCs w:val="32"/>
        </w:rPr>
      </w:pPr>
      <w:r>
        <w:rPr>
          <w:rFonts w:ascii="黑体" w:eastAsia="黑体" w:hAnsi="黑体" w:cs="黑体" w:hint="eastAsia"/>
          <w:kern w:val="2"/>
          <w:sz w:val="32"/>
          <w:szCs w:val="32"/>
        </w:rPr>
        <w:t>十四、科技与文化融合示范基地建设</w:t>
      </w:r>
    </w:p>
    <w:p w:rsidR="00AA510C" w:rsidRDefault="00AA510C" w:rsidP="00AA510C">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申报及考核要求：建设以政府为主导、企业为主体、市场为导向、政产学研用相结合的文化科技创新体系,打造出使文化资源与科技资源相融合的公共创新服务台。开展科技创新文化理论研究，形成独有的传统优秀文化艺术与科技创融合发展的理论成果，探索“科技+传统文化+创新理论”模式。项目实施期内组织开展科技与文化融合大讲堂10期以上，开发文化创意产品3个以上，建成一个文化与科技融合示范基地，以科技手段来提升文化内容的影响力、表现力和传播力，提升公众文化水平，支撑鄂尔多斯国家科技与文化融合示范基地建设。</w:t>
      </w:r>
    </w:p>
    <w:p w:rsidR="00AA510C" w:rsidRDefault="00AA510C" w:rsidP="00AA510C">
      <w:pPr>
        <w:spacing w:line="560" w:lineRule="exact"/>
        <w:ind w:firstLineChars="200" w:firstLine="640"/>
        <w:rPr>
          <w:rFonts w:ascii="仿宋_GB2312" w:eastAsia="仿宋_GB2312" w:hAnsi="仿宋_GB2312" w:cs="仿宋_GB2312" w:hint="eastAsia"/>
          <w:sz w:val="32"/>
          <w:szCs w:val="32"/>
        </w:rPr>
      </w:pPr>
    </w:p>
    <w:p w:rsidR="00B96AC3" w:rsidRPr="00AA510C" w:rsidRDefault="00B96AC3"/>
    <w:sectPr w:rsidR="00B96AC3" w:rsidRPr="00AA510C">
      <w:footerReference w:type="even" r:id="rId5"/>
      <w:footerReference w:type="default" r:id="rId6"/>
      <w:pgSz w:w="11906" w:h="16838"/>
      <w:pgMar w:top="1440" w:right="1632" w:bottom="1440" w:left="1632" w:header="851" w:footer="992"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Microsoft YaHei UI">
    <w:altName w:val="微软雅黑"/>
    <w:charset w:val="86"/>
    <w:family w:val="auto"/>
    <w:pitch w:val="default"/>
    <w:sig w:usb0="00000000" w:usb1="2ACF3C50"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DB1" w:rsidRDefault="00CA2604">
    <w:pPr>
      <w:pStyle w:val="a4"/>
      <w:framePr w:wrap="around" w:vAnchor="text" w:hAnchor="margin" w:xAlign="center" w:y="1"/>
      <w:rPr>
        <w:rStyle w:val="a3"/>
      </w:rPr>
    </w:pPr>
    <w:r>
      <w:fldChar w:fldCharType="begin"/>
    </w:r>
    <w:r>
      <w:rPr>
        <w:rStyle w:val="a3"/>
      </w:rPr>
      <w:instrText xml:space="preserve">PAGE  </w:instrText>
    </w:r>
    <w:r>
      <w:fldChar w:fldCharType="end"/>
    </w:r>
  </w:p>
  <w:p w:rsidR="00387DB1" w:rsidRDefault="00CA260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DB1" w:rsidRDefault="00CA2604">
    <w:pPr>
      <w:pStyle w:val="a4"/>
    </w:pPr>
    <w:r>
      <w:pict>
        <v:shapetype id="_x0000_t202" coordsize="21600,21600" o:spt="202" path="m,l,21600r21600,l21600,xe">
          <v:stroke joinstyle="miter"/>
          <v:path gradientshapeok="t" o:connecttype="rect"/>
        </v:shapetype>
        <v:shape id="文本框 6" o:spid="_x0000_s1025" type="#_x0000_t202" style="position:absolute;margin-left:104pt;margin-top:0;width:2in;height:2in;z-index:251660288;mso-wrap-style:none;mso-position-horizontal:outside;mso-position-horizontal-relative:margin" filled="f" stroked="f">
          <v:fill o:detectmouseclick="t"/>
          <v:textbox style="mso-fit-shape-to-text:t" inset="0,0,0,0">
            <w:txbxContent>
              <w:p w:rsidR="00387DB1" w:rsidRDefault="00CA2604">
                <w:pPr>
                  <w:pStyle w:val="a4"/>
                  <w:rPr>
                    <w:rFonts w:hint="eastAsia"/>
                  </w:rPr>
                </w:pPr>
                <w:r>
                  <w:rPr>
                    <w:rFonts w:hint="eastAsia"/>
                  </w:rPr>
                  <w:fldChar w:fldCharType="begin"/>
                </w:r>
                <w:r>
                  <w:rPr>
                    <w:rFonts w:hint="eastAsia"/>
                  </w:rPr>
                  <w:instrText xml:space="preserve"> PAGE  \* MERGEFORMAT </w:instrText>
                </w:r>
                <w:r>
                  <w:rPr>
                    <w:rFonts w:hint="eastAsia"/>
                  </w:rPr>
                  <w:fldChar w:fldCharType="separate"/>
                </w:r>
                <w:r w:rsidR="00AA510C">
                  <w:rPr>
                    <w:noProof/>
                  </w:rPr>
                  <w:t>- 9 -</w:t>
                </w:r>
                <w:r>
                  <w:rPr>
                    <w:rFonts w:hint="eastAsia"/>
                  </w:rP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EDFFC0"/>
    <w:multiLevelType w:val="singleLevel"/>
    <w:tmpl w:val="5CEDFFC0"/>
    <w:lvl w:ilvl="0">
      <w:start w:val="5"/>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compat>
    <w:spaceForUL/>
    <w:balanceSingleByteDoubleByteWidth/>
    <w:doNotLeaveBackslashAlone/>
    <w:ulTrailSpace/>
    <w:doNotExpandShiftReturn/>
    <w:adjustLineHeightInTable/>
    <w:useFELayout/>
  </w:compat>
  <w:rsids>
    <w:rsidRoot w:val="00B128F3"/>
    <w:rsid w:val="00AA510C"/>
    <w:rsid w:val="00B128F3"/>
    <w:rsid w:val="00B96AC3"/>
    <w:rsid w:val="00CA26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8F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B128F3"/>
  </w:style>
  <w:style w:type="paragraph" w:styleId="a4">
    <w:name w:val="footer"/>
    <w:basedOn w:val="a"/>
    <w:link w:val="Char"/>
    <w:rsid w:val="00B128F3"/>
    <w:pPr>
      <w:tabs>
        <w:tab w:val="center" w:pos="4153"/>
        <w:tab w:val="right" w:pos="8306"/>
      </w:tabs>
      <w:snapToGrid w:val="0"/>
      <w:jc w:val="left"/>
    </w:pPr>
    <w:rPr>
      <w:sz w:val="18"/>
    </w:rPr>
  </w:style>
  <w:style w:type="character" w:customStyle="1" w:styleId="Char">
    <w:name w:val="页脚 Char"/>
    <w:basedOn w:val="a0"/>
    <w:link w:val="a4"/>
    <w:rsid w:val="00B128F3"/>
    <w:rPr>
      <w:rFonts w:ascii="Times New Roman" w:eastAsia="宋体" w:hAnsi="Times New Roman" w:cs="Times New Roman"/>
      <w:sz w:val="18"/>
      <w:szCs w:val="20"/>
    </w:rPr>
  </w:style>
  <w:style w:type="paragraph" w:styleId="a5">
    <w:name w:val="Normal (Web)"/>
    <w:basedOn w:val="a"/>
    <w:uiPriority w:val="99"/>
    <w:unhideWhenUsed/>
    <w:qFormat/>
    <w:rsid w:val="00AA510C"/>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656</Words>
  <Characters>3745</Characters>
  <Application>Microsoft Office Word</Application>
  <DocSecurity>0</DocSecurity>
  <Lines>31</Lines>
  <Paragraphs>8</Paragraphs>
  <ScaleCrop>false</ScaleCrop>
  <Company/>
  <LinksUpToDate>false</LinksUpToDate>
  <CharactersWithSpaces>4393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lenovuo123</dc:creator>
  <cp:lastModifiedBy>lenovuo123</cp:lastModifiedBy>
  <cp:revision>2</cp:revision>
  <dcterms:created xsi:type="dcterms:W3CDTF">2019-06-12T09:14:00Z</dcterms:created>
  <dcterms:modified xsi:type="dcterms:W3CDTF">2019-06-12T09:14:00Z</dcterms:modified>
</cp:coreProperties>
</file>