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附件4</w:t>
      </w:r>
    </w:p>
    <w:p>
      <w:pPr>
        <w:jc w:val="center"/>
        <w:rPr>
          <w:rFonts w:hint="eastAsia" w:ascii="方正小标宋简体" w:eastAsia="方正小标宋简体"/>
          <w:color w:val="000000"/>
          <w:sz w:val="15"/>
          <w:szCs w:val="15"/>
        </w:rPr>
      </w:pPr>
    </w:p>
    <w:p>
      <w:pPr>
        <w:spacing w:line="600" w:lineRule="exact"/>
        <w:jc w:val="center"/>
        <w:rPr>
          <w:rFonts w:hint="eastAsia" w:ascii="黑体" w:hAnsi="华文中宋" w:eastAsia="黑体" w:cs="华文中宋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华文中宋" w:eastAsia="黑体" w:cs="华文中宋"/>
          <w:b/>
          <w:bCs/>
          <w:color w:val="000000"/>
          <w:kern w:val="0"/>
          <w:sz w:val="44"/>
          <w:szCs w:val="44"/>
        </w:rPr>
        <w:t>项目单位财务和申请资金用途有关情况摘要</w:t>
      </w:r>
    </w:p>
    <w:p>
      <w:pPr>
        <w:spacing w:line="600" w:lineRule="exact"/>
        <w:jc w:val="center"/>
        <w:rPr>
          <w:rFonts w:hint="eastAsia" w:ascii="楷体_GB2312" w:hAnsi="华文中宋" w:eastAsia="楷体_GB2312" w:cs="华文中宋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华文中宋" w:eastAsia="楷体_GB2312" w:cs="华文中宋"/>
          <w:b/>
          <w:bCs/>
          <w:color w:val="000000"/>
          <w:kern w:val="0"/>
          <w:sz w:val="32"/>
          <w:szCs w:val="32"/>
        </w:rPr>
        <w:t>（事业单位）</w:t>
      </w:r>
    </w:p>
    <w:p>
      <w:pPr>
        <w:spacing w:line="600" w:lineRule="exact"/>
        <w:rPr>
          <w:rFonts w:hint="eastAsia" w:ascii="仿宋_GB2312" w:hAnsi="华文中宋" w:eastAsia="仿宋_GB2312" w:cs="华文中宋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华文中宋" w:eastAsia="仿宋_GB2312" w:cs="华文中宋"/>
          <w:bCs/>
          <w:color w:val="000000"/>
          <w:kern w:val="0"/>
          <w:sz w:val="30"/>
          <w:szCs w:val="30"/>
        </w:rPr>
        <w:t>填表人：                 联系方式（手机）：</w:t>
      </w:r>
    </w:p>
    <w:tbl>
      <w:tblPr>
        <w:tblStyle w:val="3"/>
        <w:tblpPr w:leftFromText="180" w:rightFromText="180" w:vertAnchor="page" w:horzAnchor="page" w:tblpX="1628" w:tblpY="4380"/>
        <w:tblW w:w="89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306"/>
        <w:gridCol w:w="1925"/>
        <w:gridCol w:w="251"/>
        <w:gridCol w:w="1955"/>
        <w:gridCol w:w="23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项目名称: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黑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项目单位: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一、项目单位财务情况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1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单位2015、2016年度财务指标</w:t>
            </w: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财务指标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（单位：万元）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2015年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2016年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事业收入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经营收入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经营结余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净资产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资产负债率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经费自给率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公用支出比率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二、所申请资金的用途和安排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开支名目（用途）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支出金额（万）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资金具体安排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1.xx费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2.xx费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/>
          <w:color w:val="000000"/>
          <w:sz w:val="28"/>
          <w:szCs w:val="28"/>
        </w:rPr>
      </w:pPr>
      <w:r>
        <w:rPr>
          <w:rFonts w:hint="eastAsia" w:ascii="仿宋_GB2312" w:hAnsi="华文中宋" w:eastAsia="仿宋_GB2312" w:cs="华文中宋"/>
          <w:bCs/>
          <w:color w:val="000000"/>
          <w:kern w:val="0"/>
          <w:sz w:val="28"/>
          <w:szCs w:val="28"/>
        </w:rPr>
        <w:t>备注：1.财务情况应与审计报告及决算报表数据一致。</w:t>
      </w:r>
      <w:r>
        <w:rPr>
          <w:rFonts w:hint="eastAsia" w:ascii="仿宋_GB2312" w:eastAsia="仿宋_GB2312"/>
          <w:color w:val="00000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经费自给率=（事业费收入+附属单位上缴收入+其他收入）/（事业支出+经营支出）*100%；3.公用支出比率 =（公用费+业务费+设备购置费+修缮费+其他费用）/事业支出*100%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87A41"/>
    <w:rsid w:val="5FA8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2017-12-27T00:43:00Z</dcterms:created>
  <dc:creator>向日葵的光</dc:creator>
  <cp:lastModifiedBy>向日葵的光</cp:lastModifiedBy>
  <dcterms:modified xsi:type="dcterms:W3CDTF">2017-12-27T00:44:06Z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