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05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716"/>
        <w:gridCol w:w="900"/>
        <w:gridCol w:w="900"/>
        <w:gridCol w:w="720"/>
        <w:gridCol w:w="1080"/>
        <w:gridCol w:w="1080"/>
        <w:gridCol w:w="1080"/>
        <w:gridCol w:w="1260"/>
        <w:gridCol w:w="1260"/>
        <w:gridCol w:w="1260"/>
        <w:gridCol w:w="900"/>
        <w:gridCol w:w="900"/>
        <w:gridCol w:w="156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14052" w:type="dxa"/>
            <w:gridSpan w:val="14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黑体" w:eastAsia="黑体"/>
                <w:color w:val="000000"/>
                <w:sz w:val="32"/>
                <w:szCs w:val="32"/>
              </w:rPr>
            </w:pPr>
            <w:r>
              <w:rPr>
                <w:rFonts w:hint="eastAsia" w:ascii="黑体" w:eastAsia="黑体"/>
                <w:color w:val="000000"/>
                <w:sz w:val="32"/>
                <w:szCs w:val="32"/>
              </w:rPr>
              <w:t>附件1</w:t>
            </w:r>
          </w:p>
          <w:p>
            <w:pPr>
              <w:spacing w:line="600" w:lineRule="exact"/>
              <w:jc w:val="center"/>
              <w:rPr>
                <w:rFonts w:hint="eastAsia" w:ascii="黑体" w:hAnsi="华文中宋" w:eastAsia="黑体" w:cs="华文中宋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黑体" w:hAnsi="华文中宋" w:eastAsia="黑体" w:cs="华文中宋"/>
                <w:b/>
                <w:bCs/>
                <w:color w:val="000000"/>
                <w:kern w:val="0"/>
                <w:sz w:val="44"/>
                <w:szCs w:val="44"/>
              </w:rPr>
              <w:t>内蒙古自治区文化产业发展专项资金申报项目汇总表</w:t>
            </w:r>
          </w:p>
          <w:p>
            <w:pPr>
              <w:widowControl/>
              <w:spacing w:line="240" w:lineRule="exact"/>
              <w:ind w:right="28"/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8"/>
                <w:szCs w:val="28"/>
              </w:rPr>
              <w:t xml:space="preserve">推荐地区（单位）：   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56"/>
                <w:szCs w:val="56"/>
              </w:rPr>
              <w:t xml:space="preserve">                               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8"/>
                <w:szCs w:val="28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推荐次序</w:t>
            </w:r>
          </w:p>
        </w:tc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项目</w:t>
            </w:r>
          </w:p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项目</w:t>
            </w:r>
          </w:p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性质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项目建设地址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项目</w:t>
            </w:r>
          </w:p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状态</w:t>
            </w:r>
          </w:p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（新建或续建）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项目</w:t>
            </w:r>
          </w:p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内容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总投</w:t>
            </w:r>
          </w:p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资额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已完成</w:t>
            </w:r>
          </w:p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投资额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自有资金投入金额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申请</w:t>
            </w:r>
          </w:p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扶持方式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项目类别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项目建设起止时间</w:t>
            </w:r>
          </w:p>
        </w:tc>
        <w:tc>
          <w:tcPr>
            <w:tcW w:w="156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  <w:t>以往年度是否得到过自治区文化产业专项资金支持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61" w:type="dxa"/>
            <w:tcBorders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6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="仿宋_GB2312" w:hAnsi="华文中宋" w:eastAsia="仿宋_GB2312" w:cs="华文中宋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华文中宋" w:eastAsia="仿宋_GB2312" w:cs="华文中宋"/>
          <w:bCs/>
          <w:color w:val="000000"/>
          <w:kern w:val="0"/>
          <w:sz w:val="28"/>
          <w:szCs w:val="28"/>
        </w:rPr>
        <w:t>填表人：                 联系方式（手机）：</w:t>
      </w:r>
    </w:p>
    <w:p>
      <w:pPr>
        <w:spacing w:line="580" w:lineRule="exact"/>
        <w:ind w:left="472" w:hanging="472" w:hangingChars="196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b/>
          <w:color w:val="000000"/>
          <w:sz w:val="24"/>
        </w:rPr>
        <w:t>注：</w:t>
      </w:r>
      <w:r>
        <w:rPr>
          <w:rFonts w:hint="eastAsia" w:ascii="仿宋_GB2312" w:eastAsia="仿宋_GB2312"/>
          <w:color w:val="000000"/>
          <w:sz w:val="24"/>
        </w:rPr>
        <w:t>“项目内容”包括三个部分，第一部分“项目描述”，第二部分“申请资金建设内容及用途和安排”，第三部分“目前进展情况”。</w:t>
      </w:r>
    </w:p>
    <w:p>
      <w:pPr>
        <w:spacing w:line="600" w:lineRule="exact"/>
        <w:ind w:firstLine="360" w:firstLineChars="150"/>
        <w:rPr>
          <w:rFonts w:hint="eastAsia" w:ascii="仿宋_GB2312" w:hAnsi="黑体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kern w:val="0"/>
          <w:sz w:val="24"/>
        </w:rPr>
        <w:t>“项目类别”要依</w:t>
      </w:r>
      <w:r>
        <w:rPr>
          <w:rFonts w:hint="eastAsia" w:ascii="仿宋_GB2312" w:hAnsi="黑体" w:eastAsia="仿宋_GB2312"/>
          <w:color w:val="000000"/>
          <w:sz w:val="24"/>
        </w:rPr>
        <w:t>据国家统计局《文化及相关产业分类2012》</w:t>
      </w:r>
      <w:r>
        <w:rPr>
          <w:rFonts w:hint="eastAsia" w:ascii="仿宋_GB2312" w:hAnsi="仿宋_GB2312" w:eastAsia="仿宋_GB2312"/>
          <w:color w:val="000000"/>
          <w:sz w:val="24"/>
        </w:rPr>
        <w:t>分类标准中的大类严格填写</w:t>
      </w:r>
      <w:r>
        <w:rPr>
          <w:rFonts w:hint="eastAsia" w:ascii="仿宋_GB2312" w:hAnsi="黑体" w:eastAsia="仿宋_GB2312"/>
          <w:color w:val="000000"/>
          <w:sz w:val="24"/>
        </w:rPr>
        <w:t>。</w:t>
      </w:r>
    </w:p>
    <w:p>
      <w:pPr>
        <w:spacing w:line="600" w:lineRule="exact"/>
        <w:ind w:firstLine="240" w:firstLineChars="100"/>
      </w:pPr>
      <w:r>
        <w:rPr>
          <w:rFonts w:hint="eastAsia" w:ascii="仿宋_GB2312" w:hAnsi="黑体" w:eastAsia="仿宋_GB2312"/>
          <w:color w:val="000000"/>
          <w:sz w:val="24"/>
        </w:rPr>
        <w:t xml:space="preserve"> “</w:t>
      </w:r>
      <w:r>
        <w:rPr>
          <w:rFonts w:hint="eastAsia" w:ascii="仿宋_GB2312" w:hAnsi="黑体" w:eastAsia="仿宋_GB2312" w:cs="宋体"/>
          <w:color w:val="000000"/>
          <w:kern w:val="0"/>
          <w:sz w:val="24"/>
        </w:rPr>
        <w:t>以往年度是否得到过自治区文化产业专项资金支持</w:t>
      </w:r>
      <w:r>
        <w:rPr>
          <w:rFonts w:hint="eastAsia" w:ascii="仿宋_GB2312" w:hAnsi="黑体" w:eastAsia="仿宋_GB2312"/>
          <w:color w:val="000000"/>
          <w:sz w:val="24"/>
        </w:rPr>
        <w:t>”（如得到过资金支持，需注明支持年度、项目名称、支持金额）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971ABC"/>
    <w:rsid w:val="4A971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2017-12-27T00:42:00Z</dcterms:created>
  <dc:creator>向日葵的光</dc:creator>
  <cp:lastModifiedBy>向日葵的光</cp:lastModifiedBy>
  <dcterms:modified xsi:type="dcterms:W3CDTF">2017-12-27T00:43:10Z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